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40910" w14:textId="6F9F77F8" w:rsidR="001F5F13" w:rsidRPr="001F5F13" w:rsidRDefault="001F5F13" w:rsidP="001F5F13">
      <w:pPr>
        <w:pStyle w:val="Tijeloteksta"/>
        <w:spacing w:before="64"/>
        <w:ind w:right="-284" w:firstLine="596"/>
        <w:jc w:val="both"/>
      </w:pPr>
      <w:proofErr w:type="spellStart"/>
      <w:r w:rsidRPr="001F5F13">
        <w:t>Temeljem</w:t>
      </w:r>
      <w:proofErr w:type="spellEnd"/>
      <w:r w:rsidRPr="001F5F13">
        <w:t xml:space="preserve"> </w:t>
      </w:r>
      <w:proofErr w:type="spellStart"/>
      <w:r w:rsidRPr="001F5F13">
        <w:t>članka</w:t>
      </w:r>
      <w:proofErr w:type="spellEnd"/>
      <w:r w:rsidRPr="001F5F13">
        <w:t xml:space="preserve"> </w:t>
      </w:r>
      <w:r w:rsidRPr="001F5F13">
        <w:rPr>
          <w:sz w:val="20"/>
        </w:rPr>
        <w:t>30</w:t>
      </w:r>
      <w:r w:rsidRPr="001F5F13">
        <w:t xml:space="preserve">. </w:t>
      </w:r>
      <w:proofErr w:type="spellStart"/>
      <w:r w:rsidRPr="001F5F13">
        <w:t>Zakona</w:t>
      </w:r>
      <w:proofErr w:type="spellEnd"/>
      <w:r w:rsidRPr="001F5F13">
        <w:t xml:space="preserve"> o </w:t>
      </w:r>
      <w:proofErr w:type="spellStart"/>
      <w:r w:rsidRPr="001F5F13">
        <w:t>komunalnom</w:t>
      </w:r>
      <w:proofErr w:type="spellEnd"/>
      <w:r w:rsidRPr="001F5F13">
        <w:t xml:space="preserve"> </w:t>
      </w:r>
      <w:proofErr w:type="spellStart"/>
      <w:r w:rsidRPr="001F5F13">
        <w:t>gospodarstvu</w:t>
      </w:r>
      <w:proofErr w:type="spellEnd"/>
      <w:r w:rsidRPr="001F5F13">
        <w:t xml:space="preserve"> </w:t>
      </w:r>
      <w:r w:rsidRPr="001F5F13">
        <w:rPr>
          <w:i/>
          <w:sz w:val="20"/>
        </w:rPr>
        <w:t>(“</w:t>
      </w:r>
      <w:proofErr w:type="spellStart"/>
      <w:r w:rsidRPr="001F5F13">
        <w:rPr>
          <w:i/>
          <w:sz w:val="20"/>
        </w:rPr>
        <w:t>Narodne</w:t>
      </w:r>
      <w:proofErr w:type="spellEnd"/>
      <w:r w:rsidRPr="001F5F13">
        <w:rPr>
          <w:i/>
          <w:sz w:val="20"/>
        </w:rPr>
        <w:t xml:space="preserve"> </w:t>
      </w:r>
      <w:proofErr w:type="spellStart"/>
      <w:r w:rsidRPr="001F5F13">
        <w:rPr>
          <w:i/>
          <w:sz w:val="20"/>
        </w:rPr>
        <w:t>novine</w:t>
      </w:r>
      <w:proofErr w:type="spellEnd"/>
      <w:r w:rsidRPr="001F5F13">
        <w:rPr>
          <w:i/>
          <w:sz w:val="20"/>
        </w:rPr>
        <w:t xml:space="preserve">”, </w:t>
      </w:r>
      <w:proofErr w:type="spellStart"/>
      <w:r w:rsidRPr="001F5F13">
        <w:rPr>
          <w:i/>
          <w:sz w:val="20"/>
        </w:rPr>
        <w:t>broj</w:t>
      </w:r>
      <w:proofErr w:type="spellEnd"/>
      <w:r w:rsidRPr="001F5F13">
        <w:rPr>
          <w:i/>
          <w:sz w:val="20"/>
        </w:rPr>
        <w:t xml:space="preserve">: 68/18, 110/18 </w:t>
      </w:r>
      <w:proofErr w:type="spellStart"/>
      <w:r w:rsidRPr="001F5F13">
        <w:rPr>
          <w:i/>
          <w:sz w:val="20"/>
        </w:rPr>
        <w:t>i</w:t>
      </w:r>
      <w:proofErr w:type="spellEnd"/>
      <w:r w:rsidRPr="001F5F13">
        <w:rPr>
          <w:i/>
          <w:sz w:val="20"/>
        </w:rPr>
        <w:t xml:space="preserve"> 32/20), </w:t>
      </w:r>
      <w:proofErr w:type="spellStart"/>
      <w:r w:rsidRPr="001F5F13">
        <w:t>uz</w:t>
      </w:r>
      <w:proofErr w:type="spellEnd"/>
      <w:r w:rsidRPr="001F5F13">
        <w:t xml:space="preserve"> </w:t>
      </w:r>
      <w:proofErr w:type="spellStart"/>
      <w:r w:rsidRPr="001F5F13">
        <w:t>prethodnu</w:t>
      </w:r>
      <w:proofErr w:type="spellEnd"/>
      <w:r w:rsidRPr="001F5F13">
        <w:rPr>
          <w:spacing w:val="-15"/>
        </w:rPr>
        <w:t xml:space="preserve"> </w:t>
      </w:r>
      <w:proofErr w:type="spellStart"/>
      <w:r w:rsidRPr="001F5F13">
        <w:t>suglasnost</w:t>
      </w:r>
      <w:proofErr w:type="spellEnd"/>
      <w:r w:rsidRPr="001F5F13">
        <w:rPr>
          <w:spacing w:val="-14"/>
        </w:rPr>
        <w:t xml:space="preserve"> </w:t>
      </w:r>
      <w:proofErr w:type="spellStart"/>
      <w:r w:rsidRPr="001F5F13">
        <w:t>Gradskog</w:t>
      </w:r>
      <w:proofErr w:type="spellEnd"/>
      <w:r w:rsidRPr="001F5F13">
        <w:rPr>
          <w:spacing w:val="-13"/>
        </w:rPr>
        <w:t xml:space="preserve"> </w:t>
      </w:r>
      <w:proofErr w:type="spellStart"/>
      <w:r w:rsidRPr="001F5F13">
        <w:t>vijeća</w:t>
      </w:r>
      <w:proofErr w:type="spellEnd"/>
      <w:r w:rsidRPr="001F5F13">
        <w:rPr>
          <w:spacing w:val="-16"/>
        </w:rPr>
        <w:t xml:space="preserve"> </w:t>
      </w:r>
      <w:proofErr w:type="spellStart"/>
      <w:r w:rsidRPr="001F5F13">
        <w:t>Grada</w:t>
      </w:r>
      <w:proofErr w:type="spellEnd"/>
      <w:r w:rsidRPr="001F5F13">
        <w:rPr>
          <w:spacing w:val="-18"/>
        </w:rPr>
        <w:t xml:space="preserve"> </w:t>
      </w:r>
      <w:proofErr w:type="spellStart"/>
      <w:r w:rsidRPr="001F5F13">
        <w:t>Zadra</w:t>
      </w:r>
      <w:proofErr w:type="spellEnd"/>
      <w:r w:rsidRPr="001F5F13">
        <w:t>,</w:t>
      </w:r>
      <w:r w:rsidRPr="001F5F13">
        <w:rPr>
          <w:spacing w:val="-14"/>
        </w:rPr>
        <w:t xml:space="preserve"> </w:t>
      </w:r>
      <w:r w:rsidRPr="001F5F13">
        <w:rPr>
          <w:sz w:val="20"/>
        </w:rPr>
        <w:t xml:space="preserve">KLASA: </w:t>
      </w:r>
      <w:r w:rsidR="00F06DD2">
        <w:rPr>
          <w:sz w:val="20"/>
        </w:rPr>
        <w:t>024-01/19-01/09</w:t>
      </w:r>
      <w:r w:rsidRPr="001F5F13">
        <w:rPr>
          <w:spacing w:val="-3"/>
          <w:sz w:val="20"/>
        </w:rPr>
        <w:t>,</w:t>
      </w:r>
      <w:r w:rsidRPr="001F5F13">
        <w:rPr>
          <w:spacing w:val="-13"/>
          <w:sz w:val="20"/>
        </w:rPr>
        <w:t xml:space="preserve"> </w:t>
      </w:r>
      <w:r w:rsidRPr="001F5F13">
        <w:rPr>
          <w:sz w:val="20"/>
        </w:rPr>
        <w:t>URBROJ</w:t>
      </w:r>
      <w:r w:rsidRPr="001F5F13">
        <w:t>:</w:t>
      </w:r>
      <w:r w:rsidR="00F06DD2">
        <w:t>2198/01-1-20-11</w:t>
      </w:r>
      <w:r w:rsidRPr="001F5F13">
        <w:t xml:space="preserve">, </w:t>
      </w:r>
      <w:proofErr w:type="spellStart"/>
      <w:r w:rsidRPr="001F5F13">
        <w:t>sa</w:t>
      </w:r>
      <w:proofErr w:type="spellEnd"/>
      <w:r w:rsidRPr="001F5F13">
        <w:t xml:space="preserve"> </w:t>
      </w:r>
      <w:proofErr w:type="spellStart"/>
      <w:r w:rsidRPr="001F5F13">
        <w:t>sjednice</w:t>
      </w:r>
      <w:proofErr w:type="spellEnd"/>
      <w:r w:rsidRPr="001F5F13">
        <w:t xml:space="preserve"> od dana </w:t>
      </w:r>
      <w:r w:rsidR="00F06DD2">
        <w:t xml:space="preserve">22. </w:t>
      </w:r>
      <w:proofErr w:type="spellStart"/>
      <w:r w:rsidR="00F06DD2">
        <w:t>Prosinca</w:t>
      </w:r>
      <w:proofErr w:type="spellEnd"/>
      <w:r w:rsidR="00F06DD2">
        <w:t xml:space="preserve"> </w:t>
      </w:r>
      <w:r>
        <w:t xml:space="preserve">2020.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Obala</w:t>
      </w:r>
      <w:proofErr w:type="spellEnd"/>
      <w:r>
        <w:t xml:space="preserve"> </w:t>
      </w:r>
      <w:proofErr w:type="spellStart"/>
      <w:r>
        <w:t>i</w:t>
      </w:r>
      <w:proofErr w:type="spellEnd"/>
      <w:r w:rsidRPr="001F5F13">
        <w:t xml:space="preserve"> </w:t>
      </w:r>
      <w:proofErr w:type="spellStart"/>
      <w:r w:rsidRPr="001F5F13">
        <w:t>lučice</w:t>
      </w:r>
      <w:proofErr w:type="spellEnd"/>
      <w:r w:rsidRPr="001F5F13">
        <w:t xml:space="preserve"> d.o.o. Zadar, </w:t>
      </w:r>
      <w:proofErr w:type="spellStart"/>
      <w:r w:rsidRPr="001F5F13">
        <w:rPr>
          <w:i/>
          <w:sz w:val="20"/>
        </w:rPr>
        <w:t>Andrije</w:t>
      </w:r>
      <w:proofErr w:type="spellEnd"/>
      <w:r w:rsidRPr="001F5F13">
        <w:rPr>
          <w:i/>
          <w:sz w:val="20"/>
        </w:rPr>
        <w:t xml:space="preserve"> </w:t>
      </w:r>
      <w:proofErr w:type="spellStart"/>
      <w:r w:rsidRPr="001F5F13">
        <w:rPr>
          <w:i/>
          <w:sz w:val="20"/>
        </w:rPr>
        <w:t>Medulića</w:t>
      </w:r>
      <w:proofErr w:type="spellEnd"/>
      <w:r w:rsidRPr="001F5F13">
        <w:rPr>
          <w:i/>
          <w:sz w:val="20"/>
        </w:rPr>
        <w:t xml:space="preserve"> 2/2,</w:t>
      </w:r>
      <w:r w:rsidRPr="001F5F13">
        <w:rPr>
          <w:sz w:val="20"/>
        </w:rPr>
        <w:t xml:space="preserve"> OIB: 92410865062</w:t>
      </w:r>
      <w:r w:rsidRPr="001F5F13">
        <w:t xml:space="preserve">, </w:t>
      </w:r>
      <w:proofErr w:type="spellStart"/>
      <w:r w:rsidRPr="001F5F13">
        <w:t>kao</w:t>
      </w:r>
      <w:proofErr w:type="spellEnd"/>
      <w:r w:rsidRPr="001F5F13">
        <w:t xml:space="preserve"> </w:t>
      </w:r>
      <w:proofErr w:type="spellStart"/>
      <w:r w:rsidRPr="001F5F13">
        <w:t>Organizator</w:t>
      </w:r>
      <w:proofErr w:type="spellEnd"/>
      <w:r w:rsidRPr="001F5F13">
        <w:t xml:space="preserve"> </w:t>
      </w:r>
      <w:proofErr w:type="spellStart"/>
      <w:r w:rsidRPr="001F5F13">
        <w:t>parkiranja</w:t>
      </w:r>
      <w:proofErr w:type="spellEnd"/>
      <w:r w:rsidRPr="001F5F13">
        <w:rPr>
          <w:spacing w:val="-12"/>
        </w:rPr>
        <w:t xml:space="preserve"> </w:t>
      </w:r>
      <w:proofErr w:type="spellStart"/>
      <w:r w:rsidRPr="001F5F13">
        <w:t>donosi</w:t>
      </w:r>
      <w:proofErr w:type="spellEnd"/>
    </w:p>
    <w:p w14:paraId="2E3C5945" w14:textId="77777777" w:rsidR="001F5F13" w:rsidRPr="001F5F13" w:rsidRDefault="001F5F13" w:rsidP="001F5F13">
      <w:pPr>
        <w:pStyle w:val="Tijeloteksta"/>
        <w:ind w:left="0" w:right="-284"/>
      </w:pPr>
    </w:p>
    <w:p w14:paraId="5C397738" w14:textId="77777777" w:rsidR="001F5F13" w:rsidRPr="001F5F13" w:rsidRDefault="001F5F13" w:rsidP="001F5F13">
      <w:pPr>
        <w:ind w:right="-284"/>
        <w:rPr>
          <w:rFonts w:ascii="Arial" w:hAnsi="Arial" w:cs="Arial"/>
          <w:sz w:val="22"/>
          <w:szCs w:val="22"/>
        </w:rPr>
      </w:pPr>
    </w:p>
    <w:p w14:paraId="239F804E" w14:textId="77777777" w:rsidR="001F5F13" w:rsidRPr="001F5F13" w:rsidRDefault="001F5F13" w:rsidP="001F5F13">
      <w:pPr>
        <w:ind w:right="-284"/>
        <w:rPr>
          <w:rFonts w:ascii="Arial" w:hAnsi="Arial" w:cs="Arial"/>
          <w:sz w:val="22"/>
          <w:szCs w:val="22"/>
        </w:rPr>
      </w:pPr>
    </w:p>
    <w:p w14:paraId="3909E576" w14:textId="77777777" w:rsidR="001F5F13" w:rsidRPr="001F5F13" w:rsidRDefault="001F5F13" w:rsidP="001F5F13">
      <w:pPr>
        <w:spacing w:after="60" w:line="276" w:lineRule="auto"/>
        <w:ind w:right="-284"/>
        <w:jc w:val="center"/>
        <w:rPr>
          <w:rFonts w:ascii="Arial" w:hAnsi="Arial" w:cs="Arial"/>
          <w:b/>
          <w:szCs w:val="22"/>
        </w:rPr>
      </w:pPr>
      <w:r w:rsidRPr="001F5F13">
        <w:rPr>
          <w:rFonts w:ascii="Arial" w:hAnsi="Arial" w:cs="Arial"/>
          <w:b/>
          <w:szCs w:val="22"/>
        </w:rPr>
        <w:t>O D L U K U</w:t>
      </w:r>
    </w:p>
    <w:p w14:paraId="4BB4B164" w14:textId="77777777" w:rsidR="001F5F13" w:rsidRDefault="001F5F13" w:rsidP="001F5F13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1F5F13">
        <w:rPr>
          <w:rFonts w:ascii="Arial" w:hAnsi="Arial" w:cs="Arial"/>
          <w:b/>
          <w:sz w:val="22"/>
          <w:szCs w:val="22"/>
        </w:rPr>
        <w:t xml:space="preserve">o izmjenama i dopunama </w:t>
      </w:r>
    </w:p>
    <w:p w14:paraId="6E0614C7" w14:textId="77777777" w:rsidR="001F5F13" w:rsidRDefault="001F5F13" w:rsidP="001F5F13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1F5F13">
        <w:rPr>
          <w:rFonts w:ascii="Arial" w:hAnsi="Arial" w:cs="Arial"/>
          <w:b/>
          <w:sz w:val="22"/>
          <w:szCs w:val="22"/>
        </w:rPr>
        <w:t xml:space="preserve">Općih uvjeta isporuke komunalne usluge </w:t>
      </w:r>
    </w:p>
    <w:p w14:paraId="7A58131F" w14:textId="77777777" w:rsidR="001F5F13" w:rsidRPr="001F5F13" w:rsidRDefault="001F5F13" w:rsidP="001F5F13">
      <w:pPr>
        <w:spacing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1F5F13">
        <w:rPr>
          <w:rFonts w:ascii="Arial" w:hAnsi="Arial" w:cs="Arial"/>
          <w:b/>
          <w:sz w:val="22"/>
          <w:szCs w:val="22"/>
        </w:rPr>
        <w:t>parkiranja na uređenim javnim površinama</w:t>
      </w:r>
    </w:p>
    <w:p w14:paraId="1FE27DC8" w14:textId="77777777" w:rsidR="001F5F13" w:rsidRPr="001F5F13" w:rsidRDefault="001F5F13" w:rsidP="001F5F13">
      <w:pPr>
        <w:ind w:right="-284"/>
        <w:rPr>
          <w:rFonts w:ascii="Arial" w:hAnsi="Arial" w:cs="Arial"/>
          <w:sz w:val="22"/>
          <w:szCs w:val="22"/>
        </w:rPr>
      </w:pPr>
    </w:p>
    <w:p w14:paraId="4F001C53" w14:textId="77777777" w:rsidR="001F5F13" w:rsidRPr="001F5F13" w:rsidRDefault="001F5F13" w:rsidP="001F5F13">
      <w:pPr>
        <w:spacing w:line="276" w:lineRule="auto"/>
        <w:ind w:right="-284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4B7E9B" w14:textId="77777777" w:rsidR="001F5F13" w:rsidRPr="001F5F13" w:rsidRDefault="001F5F13" w:rsidP="001F5F13">
      <w:pPr>
        <w:spacing w:after="120" w:line="276" w:lineRule="auto"/>
        <w:ind w:right="-284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F5F13">
        <w:rPr>
          <w:rFonts w:ascii="Arial" w:hAnsi="Arial" w:cs="Arial"/>
          <w:b/>
          <w:color w:val="000000"/>
          <w:sz w:val="22"/>
          <w:szCs w:val="22"/>
        </w:rPr>
        <w:t xml:space="preserve">Članak 1. </w:t>
      </w:r>
    </w:p>
    <w:p w14:paraId="3544F413" w14:textId="77777777" w:rsidR="001F5F13" w:rsidRPr="001F5F13" w:rsidRDefault="001F5F13" w:rsidP="001F5F13">
      <w:pPr>
        <w:ind w:right="-284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F5F13">
        <w:rPr>
          <w:rFonts w:ascii="Arial" w:hAnsi="Arial" w:cs="Arial"/>
          <w:b/>
          <w:color w:val="000000"/>
          <w:sz w:val="22"/>
          <w:szCs w:val="22"/>
        </w:rPr>
        <w:t>U Općim uvjetima isporuke komunalne usluge parkiranja na uređenim javnim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F5F13">
        <w:rPr>
          <w:rFonts w:ascii="Arial" w:hAnsi="Arial" w:cs="Arial"/>
          <w:b/>
          <w:color w:val="000000"/>
          <w:sz w:val="22"/>
          <w:szCs w:val="22"/>
        </w:rPr>
        <w:t>površinama</w:t>
      </w:r>
      <w:r w:rsidRPr="001F5F13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5F13">
        <w:rPr>
          <w:rFonts w:ascii="Arial" w:hAnsi="Arial" w:cs="Arial"/>
          <w:i/>
          <w:color w:val="000000"/>
          <w:sz w:val="20"/>
          <w:szCs w:val="22"/>
        </w:rPr>
        <w:t xml:space="preserve">(„Glasnik Grada Zadra“ broj 9/19), </w:t>
      </w:r>
      <w:r w:rsidRPr="001F5F13">
        <w:rPr>
          <w:rFonts w:ascii="Arial" w:hAnsi="Arial" w:cs="Arial"/>
          <w:i/>
          <w:color w:val="000000"/>
          <w:sz w:val="22"/>
          <w:szCs w:val="22"/>
        </w:rPr>
        <w:t>dalje – Opći uvjeti</w:t>
      </w:r>
      <w:r w:rsidRPr="001F5F1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1F5F13">
        <w:rPr>
          <w:rFonts w:ascii="Arial" w:hAnsi="Arial" w:cs="Arial"/>
          <w:b/>
          <w:color w:val="000000"/>
          <w:sz w:val="22"/>
          <w:szCs w:val="22"/>
        </w:rPr>
        <w:t>u članku 2. stavku 2.</w:t>
      </w:r>
      <w:r w:rsidRPr="001F5F13">
        <w:rPr>
          <w:rFonts w:ascii="Arial" w:hAnsi="Arial" w:cs="Arial"/>
          <w:b/>
          <w:bCs/>
          <w:sz w:val="22"/>
          <w:szCs w:val="22"/>
        </w:rPr>
        <w:t xml:space="preserve">  ispred  podstavka 1. dodaje se podstavak koji glasi:</w:t>
      </w:r>
    </w:p>
    <w:p w14:paraId="315448BB" w14:textId="77777777" w:rsidR="001F5F13" w:rsidRPr="001F5F13" w:rsidRDefault="001F5F13" w:rsidP="001F5F13">
      <w:pPr>
        <w:ind w:right="-284"/>
        <w:rPr>
          <w:rFonts w:ascii="Arial" w:hAnsi="Arial" w:cs="Arial"/>
          <w:b/>
          <w:bCs/>
          <w:sz w:val="12"/>
          <w:szCs w:val="22"/>
        </w:rPr>
      </w:pPr>
    </w:p>
    <w:p w14:paraId="097700E2" w14:textId="77777777" w:rsidR="001F5F13" w:rsidRPr="001F5F13" w:rsidRDefault="001F5F13" w:rsidP="001F5F13">
      <w:pPr>
        <w:ind w:right="-284"/>
        <w:rPr>
          <w:rFonts w:ascii="Arial" w:hAnsi="Arial" w:cs="Arial"/>
          <w:b/>
          <w:bCs/>
          <w:sz w:val="22"/>
          <w:szCs w:val="22"/>
        </w:rPr>
      </w:pPr>
      <w:r w:rsidRPr="001F5F13">
        <w:rPr>
          <w:rFonts w:ascii="Arial" w:hAnsi="Arial" w:cs="Arial"/>
          <w:b/>
          <w:bCs/>
          <w:sz w:val="22"/>
          <w:szCs w:val="22"/>
        </w:rPr>
        <w:t xml:space="preserve">             „  -  zona  &gt;&gt; 0 &lt;&lt;</w:t>
      </w:r>
    </w:p>
    <w:p w14:paraId="35699480" w14:textId="77777777" w:rsidR="001F5F13" w:rsidRPr="001F5F13" w:rsidRDefault="001F5F13" w:rsidP="001F5F13">
      <w:pPr>
        <w:ind w:right="-284"/>
        <w:rPr>
          <w:rFonts w:ascii="Arial" w:hAnsi="Arial" w:cs="Arial"/>
          <w:b/>
          <w:bCs/>
          <w:sz w:val="12"/>
          <w:szCs w:val="22"/>
        </w:rPr>
      </w:pPr>
    </w:p>
    <w:p w14:paraId="2E72C765" w14:textId="77777777" w:rsidR="001F5F13" w:rsidRPr="001F5F13" w:rsidRDefault="001F5F13" w:rsidP="001F5F13">
      <w:pPr>
        <w:ind w:right="-284"/>
        <w:rPr>
          <w:rFonts w:ascii="Arial" w:hAnsi="Arial" w:cs="Arial"/>
          <w:b/>
          <w:bCs/>
          <w:sz w:val="22"/>
          <w:szCs w:val="22"/>
        </w:rPr>
      </w:pPr>
      <w:r w:rsidRPr="001F5F13">
        <w:rPr>
          <w:rFonts w:ascii="Arial" w:hAnsi="Arial" w:cs="Arial"/>
          <w:b/>
          <w:bCs/>
          <w:sz w:val="22"/>
          <w:szCs w:val="22"/>
        </w:rPr>
        <w:t>Dosadašnji podstavci 1. do 5. postaju podstavci 2. do 6.</w:t>
      </w:r>
    </w:p>
    <w:p w14:paraId="04583FD1" w14:textId="77777777" w:rsidR="001F5F13" w:rsidRPr="001F5F13" w:rsidRDefault="001F5F13" w:rsidP="001F5F13">
      <w:pPr>
        <w:ind w:right="-284"/>
        <w:rPr>
          <w:rFonts w:ascii="Arial" w:hAnsi="Arial" w:cs="Arial"/>
          <w:b/>
          <w:bCs/>
          <w:sz w:val="22"/>
          <w:szCs w:val="22"/>
        </w:rPr>
      </w:pPr>
    </w:p>
    <w:p w14:paraId="4894EB66" w14:textId="77777777" w:rsidR="001F5F13" w:rsidRPr="001F5F13" w:rsidRDefault="001F5F13" w:rsidP="001F5F13">
      <w:pPr>
        <w:spacing w:after="120"/>
        <w:ind w:right="-284"/>
        <w:jc w:val="center"/>
        <w:rPr>
          <w:rFonts w:ascii="Arial" w:hAnsi="Arial" w:cs="Arial"/>
          <w:b/>
          <w:bCs/>
          <w:sz w:val="22"/>
          <w:szCs w:val="22"/>
        </w:rPr>
      </w:pPr>
      <w:r w:rsidRPr="001F5F13">
        <w:rPr>
          <w:rFonts w:ascii="Arial" w:hAnsi="Arial" w:cs="Arial"/>
          <w:b/>
          <w:bCs/>
          <w:sz w:val="22"/>
          <w:szCs w:val="22"/>
        </w:rPr>
        <w:t>Članak 2.</w:t>
      </w:r>
    </w:p>
    <w:p w14:paraId="141783EB" w14:textId="77777777" w:rsidR="001F5F13" w:rsidRPr="001F5F13" w:rsidRDefault="001F5F13" w:rsidP="001F5F13">
      <w:pPr>
        <w:ind w:right="-284"/>
        <w:rPr>
          <w:rFonts w:ascii="Arial" w:hAnsi="Arial" w:cs="Arial"/>
          <w:b/>
          <w:bCs/>
          <w:sz w:val="22"/>
          <w:szCs w:val="22"/>
        </w:rPr>
      </w:pPr>
      <w:r w:rsidRPr="001F5F13">
        <w:rPr>
          <w:rFonts w:ascii="Arial" w:hAnsi="Arial" w:cs="Arial"/>
          <w:b/>
          <w:bCs/>
          <w:sz w:val="22"/>
          <w:szCs w:val="22"/>
        </w:rPr>
        <w:t>U članku 3. stavku 1. ispred točke 1) dodaje se točka koja glasi:</w:t>
      </w:r>
    </w:p>
    <w:p w14:paraId="652C9C5F" w14:textId="77777777" w:rsidR="001F5F13" w:rsidRPr="001F5F13" w:rsidRDefault="001F5F13" w:rsidP="001F5F13">
      <w:pPr>
        <w:ind w:right="-284"/>
        <w:rPr>
          <w:rFonts w:ascii="Arial" w:hAnsi="Arial" w:cs="Arial"/>
          <w:b/>
          <w:bCs/>
          <w:sz w:val="10"/>
          <w:szCs w:val="22"/>
        </w:rPr>
      </w:pPr>
    </w:p>
    <w:p w14:paraId="7B77C5B8" w14:textId="77777777" w:rsidR="001F5F13" w:rsidRPr="001F5F13" w:rsidRDefault="001F5F13" w:rsidP="001F5F13">
      <w:pPr>
        <w:pStyle w:val="Odlomakpopisa"/>
        <w:numPr>
          <w:ilvl w:val="0"/>
          <w:numId w:val="1"/>
        </w:numPr>
        <w:ind w:right="-284"/>
        <w:rPr>
          <w:rFonts w:ascii="Arial" w:hAnsi="Arial" w:cs="Arial"/>
          <w:b/>
          <w:bCs/>
          <w:sz w:val="22"/>
          <w:szCs w:val="22"/>
        </w:rPr>
      </w:pPr>
      <w:r w:rsidRPr="001F5F13">
        <w:rPr>
          <w:rFonts w:ascii="Arial" w:hAnsi="Arial" w:cs="Arial"/>
          <w:b/>
          <w:bCs/>
          <w:sz w:val="22"/>
          <w:szCs w:val="22"/>
        </w:rPr>
        <w:t>ZONA  &gt;&gt; 0 &lt;&lt; : obuhvaća slijedeće:</w:t>
      </w:r>
    </w:p>
    <w:p w14:paraId="3CE9228C" w14:textId="77777777" w:rsidR="001F5F13" w:rsidRPr="001F5F13" w:rsidRDefault="001F5F13" w:rsidP="001F5F13">
      <w:pPr>
        <w:ind w:right="-284"/>
        <w:jc w:val="both"/>
        <w:rPr>
          <w:rFonts w:ascii="Arial" w:hAnsi="Arial" w:cs="Arial"/>
          <w:b/>
          <w:bCs/>
          <w:sz w:val="12"/>
          <w:szCs w:val="22"/>
        </w:rPr>
      </w:pPr>
    </w:p>
    <w:p w14:paraId="56DF34B1" w14:textId="77777777" w:rsidR="001F5F13" w:rsidRPr="001F5F13" w:rsidRDefault="001F5F13" w:rsidP="001F5F13">
      <w:pPr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 w:rsidRPr="001F5F13">
        <w:rPr>
          <w:rFonts w:ascii="Arial" w:hAnsi="Arial" w:cs="Arial"/>
          <w:b/>
          <w:bCs/>
          <w:sz w:val="22"/>
          <w:szCs w:val="22"/>
        </w:rPr>
        <w:t xml:space="preserve">      „</w:t>
      </w:r>
      <w:r w:rsidRPr="001F5F13">
        <w:rPr>
          <w:rFonts w:ascii="Arial" w:hAnsi="Arial" w:cs="Arial"/>
          <w:color w:val="000000"/>
          <w:sz w:val="22"/>
          <w:szCs w:val="22"/>
        </w:rPr>
        <w:t xml:space="preserve">obje strane ulice Mateja Bošnjaka Zadranina, obje strane Poljane Natka Nodila,   </w:t>
      </w:r>
    </w:p>
    <w:p w14:paraId="4BF5505A" w14:textId="77777777" w:rsidR="001F5F13" w:rsidRPr="001F5F13" w:rsidRDefault="001F5F13" w:rsidP="001F5F13">
      <w:pPr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 w:rsidRPr="001F5F13">
        <w:rPr>
          <w:rFonts w:ascii="Arial" w:hAnsi="Arial" w:cs="Arial"/>
          <w:color w:val="000000"/>
          <w:sz w:val="22"/>
          <w:szCs w:val="22"/>
        </w:rPr>
        <w:t xml:space="preserve">      obje strane ulice Jurja Divinića, cijeli trg na Poljani Plankit, ulicu Fra Donata Fabijanića te   </w:t>
      </w:r>
    </w:p>
    <w:p w14:paraId="1D1875AC" w14:textId="77777777" w:rsidR="001F5F13" w:rsidRPr="001F5F13" w:rsidRDefault="001F5F13" w:rsidP="001F5F13">
      <w:pPr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 w:rsidRPr="001F5F13">
        <w:rPr>
          <w:rFonts w:ascii="Arial" w:hAnsi="Arial" w:cs="Arial"/>
          <w:color w:val="000000"/>
          <w:sz w:val="22"/>
          <w:szCs w:val="22"/>
        </w:rPr>
        <w:t xml:space="preserve">      ulicu Sirac.“</w:t>
      </w:r>
    </w:p>
    <w:p w14:paraId="4E670D51" w14:textId="77777777" w:rsidR="001F5F13" w:rsidRPr="001F5F13" w:rsidRDefault="001F5F13" w:rsidP="001F5F13">
      <w:pPr>
        <w:ind w:right="-284"/>
        <w:jc w:val="both"/>
        <w:rPr>
          <w:rFonts w:ascii="Arial" w:hAnsi="Arial" w:cs="Arial"/>
          <w:color w:val="000000"/>
          <w:sz w:val="22"/>
          <w:szCs w:val="22"/>
        </w:rPr>
      </w:pPr>
    </w:p>
    <w:p w14:paraId="6276C15A" w14:textId="77777777" w:rsidR="001F5F13" w:rsidRPr="001F5F13" w:rsidRDefault="001F5F13" w:rsidP="001F5F13">
      <w:pPr>
        <w:ind w:right="-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F5F13">
        <w:rPr>
          <w:rFonts w:ascii="Arial" w:hAnsi="Arial" w:cs="Arial"/>
          <w:b/>
          <w:color w:val="000000"/>
          <w:sz w:val="22"/>
          <w:szCs w:val="22"/>
        </w:rPr>
        <w:t xml:space="preserve">     Dosadašnje točke 1) do 5) postaju točke 2) do 6)</w:t>
      </w:r>
    </w:p>
    <w:p w14:paraId="00E48D3D" w14:textId="77777777" w:rsidR="001F5F13" w:rsidRPr="001F5F13" w:rsidRDefault="001F5F13" w:rsidP="001F5F13">
      <w:pPr>
        <w:ind w:right="-284"/>
        <w:jc w:val="both"/>
        <w:rPr>
          <w:rFonts w:ascii="Arial" w:hAnsi="Arial" w:cs="Arial"/>
          <w:b/>
          <w:color w:val="000000"/>
          <w:sz w:val="10"/>
          <w:szCs w:val="22"/>
        </w:rPr>
      </w:pPr>
    </w:p>
    <w:p w14:paraId="5B0B1415" w14:textId="77777777" w:rsidR="001F5F13" w:rsidRPr="001F5F13" w:rsidRDefault="001F5F13" w:rsidP="001F5F13">
      <w:pPr>
        <w:ind w:righ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F5F13">
        <w:rPr>
          <w:rFonts w:ascii="Arial" w:hAnsi="Arial" w:cs="Arial"/>
          <w:b/>
          <w:color w:val="000000"/>
          <w:sz w:val="22"/>
          <w:szCs w:val="22"/>
        </w:rPr>
        <w:t xml:space="preserve">U dosadašnjoj točki 2) koja postaje točka 3) riječi „ </w:t>
      </w:r>
      <w:r w:rsidRPr="001F5F13">
        <w:rPr>
          <w:rFonts w:ascii="Arial" w:hAnsi="Arial" w:cs="Arial"/>
          <w:bCs/>
          <w:color w:val="000000"/>
          <w:sz w:val="22"/>
          <w:szCs w:val="22"/>
        </w:rPr>
        <w:t xml:space="preserve">Desna strana ulice Narodnog lista </w:t>
      </w:r>
      <w:r w:rsidRPr="001F5F13">
        <w:rPr>
          <w:rFonts w:ascii="Arial" w:hAnsi="Arial" w:cs="Arial"/>
          <w:b/>
          <w:color w:val="000000"/>
          <w:sz w:val="22"/>
          <w:szCs w:val="22"/>
        </w:rPr>
        <w:t>zamjenjuju se</w:t>
      </w:r>
      <w:r w:rsidRPr="001F5F13">
        <w:rPr>
          <w:rFonts w:ascii="Arial" w:hAnsi="Arial" w:cs="Arial"/>
          <w:bCs/>
          <w:color w:val="000000"/>
          <w:sz w:val="22"/>
          <w:szCs w:val="22"/>
        </w:rPr>
        <w:t xml:space="preserve"> riječima „ Obje strane ulice Narodnog lista“</w:t>
      </w:r>
    </w:p>
    <w:p w14:paraId="530E48F0" w14:textId="77777777" w:rsidR="001F5F13" w:rsidRPr="001F5F13" w:rsidRDefault="001F5F13" w:rsidP="001F5F13">
      <w:pPr>
        <w:ind w:right="-284"/>
        <w:rPr>
          <w:rFonts w:ascii="Arial" w:hAnsi="Arial" w:cs="Arial"/>
          <w:bCs/>
          <w:sz w:val="10"/>
          <w:szCs w:val="22"/>
        </w:rPr>
      </w:pPr>
    </w:p>
    <w:p w14:paraId="66110649" w14:textId="77777777" w:rsidR="001F5F13" w:rsidRPr="001F5F13" w:rsidRDefault="001F5F13" w:rsidP="001F5F13">
      <w:pPr>
        <w:ind w:right="-284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1F5F13">
        <w:rPr>
          <w:rFonts w:ascii="Arial" w:hAnsi="Arial" w:cs="Arial"/>
          <w:b/>
          <w:color w:val="000000"/>
          <w:sz w:val="22"/>
          <w:szCs w:val="22"/>
        </w:rPr>
        <w:t>Briše se</w:t>
      </w:r>
      <w:r w:rsidRPr="001F5F13">
        <w:rPr>
          <w:rFonts w:ascii="Arial" w:hAnsi="Arial" w:cs="Arial"/>
          <w:color w:val="000000"/>
          <w:sz w:val="22"/>
          <w:szCs w:val="22"/>
        </w:rPr>
        <w:t xml:space="preserve"> zarez i riječi “ dalje parkiralište uz dizalo TD Tržnica d.o.o. Zadar i od kućnog broja 2 do križanja s ulicom Ivana Brčića.“</w:t>
      </w:r>
    </w:p>
    <w:p w14:paraId="362B1C53" w14:textId="77777777" w:rsidR="001F5F13" w:rsidRPr="001F5F13" w:rsidRDefault="001F5F13" w:rsidP="001F5F13">
      <w:pPr>
        <w:ind w:right="-284" w:firstLine="708"/>
        <w:jc w:val="both"/>
        <w:rPr>
          <w:rFonts w:ascii="Arial" w:hAnsi="Arial" w:cs="Arial"/>
          <w:color w:val="000000"/>
          <w:sz w:val="10"/>
          <w:szCs w:val="22"/>
        </w:rPr>
      </w:pPr>
    </w:p>
    <w:p w14:paraId="2EEA7505" w14:textId="77777777" w:rsidR="001F5F13" w:rsidRPr="001F5F13" w:rsidRDefault="001F5F13" w:rsidP="001F5F13">
      <w:pPr>
        <w:ind w:right="-284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1F5F13">
        <w:rPr>
          <w:rFonts w:ascii="Arial" w:hAnsi="Arial" w:cs="Arial"/>
          <w:b/>
          <w:color w:val="000000"/>
          <w:sz w:val="22"/>
          <w:szCs w:val="22"/>
        </w:rPr>
        <w:t>Brišu se</w:t>
      </w:r>
      <w:r w:rsidRPr="001F5F13">
        <w:rPr>
          <w:rFonts w:ascii="Arial" w:hAnsi="Arial" w:cs="Arial"/>
          <w:color w:val="000000"/>
          <w:sz w:val="22"/>
          <w:szCs w:val="22"/>
        </w:rPr>
        <w:t xml:space="preserve"> riječi: “Lijeva strana ulice Bedemi zadarskih pobuna od kraja dvorišnog zida Muzeja antičkog stakla do križanja s ulicom Ivana Brčića.“ </w:t>
      </w:r>
    </w:p>
    <w:p w14:paraId="739804A0" w14:textId="77777777" w:rsidR="001F5F13" w:rsidRPr="001F5F13" w:rsidRDefault="001F5F13" w:rsidP="001F5F13">
      <w:pPr>
        <w:ind w:right="-284" w:firstLine="708"/>
        <w:jc w:val="both"/>
        <w:rPr>
          <w:rFonts w:ascii="Arial" w:hAnsi="Arial" w:cs="Arial"/>
          <w:color w:val="000000"/>
          <w:sz w:val="10"/>
          <w:szCs w:val="22"/>
        </w:rPr>
      </w:pPr>
    </w:p>
    <w:p w14:paraId="29F656BA" w14:textId="77777777" w:rsidR="001F5F13" w:rsidRPr="001F5F13" w:rsidRDefault="001F5F13" w:rsidP="001F5F13">
      <w:pPr>
        <w:ind w:right="-284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1F5F13">
        <w:rPr>
          <w:rFonts w:ascii="Arial" w:hAnsi="Arial" w:cs="Arial"/>
          <w:b/>
          <w:color w:val="000000"/>
          <w:sz w:val="22"/>
          <w:szCs w:val="22"/>
        </w:rPr>
        <w:t>Brišu se</w:t>
      </w:r>
      <w:r w:rsidRPr="001F5F13">
        <w:rPr>
          <w:rFonts w:ascii="Arial" w:hAnsi="Arial" w:cs="Arial"/>
          <w:color w:val="000000"/>
          <w:sz w:val="22"/>
          <w:szCs w:val="22"/>
        </w:rPr>
        <w:t xml:space="preserve"> riječi „ Obje strane Mateja Bošnjaka Zadranina, obje strane Poljane Natka Nodila, obje strane ulice Jurja Divinića te cijeli trg na Poljani Plankit.</w:t>
      </w:r>
    </w:p>
    <w:p w14:paraId="6A69E6EC" w14:textId="77777777" w:rsidR="001F5F13" w:rsidRPr="001F5F13" w:rsidRDefault="001F5F13" w:rsidP="001F5F13">
      <w:pPr>
        <w:ind w:right="-28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BCCE544" w14:textId="77777777" w:rsidR="001F5F13" w:rsidRPr="001F5F13" w:rsidRDefault="001F5F13" w:rsidP="001F5F13">
      <w:pPr>
        <w:spacing w:after="120"/>
        <w:ind w:right="-284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F5F13">
        <w:rPr>
          <w:rFonts w:ascii="Arial" w:hAnsi="Arial" w:cs="Arial"/>
          <w:b/>
          <w:color w:val="000000"/>
          <w:sz w:val="22"/>
          <w:szCs w:val="22"/>
        </w:rPr>
        <w:t>Članak 3.</w:t>
      </w:r>
    </w:p>
    <w:p w14:paraId="7E84535E" w14:textId="77777777" w:rsidR="001F5F13" w:rsidRPr="001F5F13" w:rsidRDefault="001F5F13" w:rsidP="001F5F13">
      <w:pPr>
        <w:pStyle w:val="Odlomakpopisa"/>
        <w:widowControl w:val="0"/>
        <w:tabs>
          <w:tab w:val="left" w:pos="437"/>
        </w:tabs>
        <w:autoSpaceDE w:val="0"/>
        <w:autoSpaceDN w:val="0"/>
        <w:ind w:left="112" w:right="-284"/>
        <w:contextualSpacing w:val="0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b/>
          <w:bCs/>
          <w:color w:val="000000"/>
          <w:sz w:val="22"/>
          <w:szCs w:val="22"/>
        </w:rPr>
        <w:t>U članku 6. stavku 6</w:t>
      </w:r>
      <w:r w:rsidRPr="001F5F13">
        <w:rPr>
          <w:rFonts w:ascii="Arial" w:hAnsi="Arial" w:cs="Arial"/>
          <w:color w:val="000000"/>
          <w:sz w:val="22"/>
          <w:szCs w:val="22"/>
        </w:rPr>
        <w:t>. riječi „dnevnu kartu.</w:t>
      </w:r>
      <w:r w:rsidRPr="001F5F13">
        <w:rPr>
          <w:rFonts w:ascii="Arial" w:hAnsi="Arial" w:cs="Arial"/>
          <w:sz w:val="22"/>
          <w:szCs w:val="22"/>
        </w:rPr>
        <w:t xml:space="preserve"> Ukoliko Organizator parkiranja putem video nadzora utvrdi da je Korisnik koristio parking više dana, dnevnu kartu je dužan platiti za svaki dan</w:t>
      </w:r>
      <w:r w:rsidRPr="001F5F13">
        <w:rPr>
          <w:rFonts w:ascii="Arial" w:hAnsi="Arial" w:cs="Arial"/>
          <w:spacing w:val="-20"/>
          <w:sz w:val="22"/>
          <w:szCs w:val="22"/>
        </w:rPr>
        <w:t xml:space="preserve"> </w:t>
      </w:r>
      <w:r w:rsidRPr="001F5F13">
        <w:rPr>
          <w:rFonts w:ascii="Arial" w:hAnsi="Arial" w:cs="Arial"/>
          <w:sz w:val="22"/>
          <w:szCs w:val="22"/>
        </w:rPr>
        <w:t xml:space="preserve">korištenja.“ </w:t>
      </w:r>
      <w:r w:rsidRPr="001F5F13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5F13">
        <w:rPr>
          <w:rFonts w:ascii="Arial" w:hAnsi="Arial" w:cs="Arial"/>
          <w:b/>
          <w:bCs/>
          <w:color w:val="000000"/>
          <w:sz w:val="22"/>
          <w:szCs w:val="22"/>
        </w:rPr>
        <w:t>zamjenjuju se</w:t>
      </w:r>
      <w:r w:rsidRPr="001F5F13">
        <w:rPr>
          <w:rFonts w:ascii="Arial" w:hAnsi="Arial" w:cs="Arial"/>
          <w:color w:val="000000"/>
          <w:sz w:val="22"/>
          <w:szCs w:val="22"/>
        </w:rPr>
        <w:t xml:space="preserve"> riječima „ naknadu za izgubljenu kartu. Visina naknade za izgubljenu kartu određuje se službenim cjenikom izdanim od strane Organizatora parkiranja.“ </w:t>
      </w:r>
    </w:p>
    <w:p w14:paraId="357F2C1E" w14:textId="77777777" w:rsidR="001F5F13" w:rsidRPr="001F5F13" w:rsidRDefault="001F5F13" w:rsidP="001F5F13">
      <w:pPr>
        <w:widowControl w:val="0"/>
        <w:tabs>
          <w:tab w:val="left" w:pos="437"/>
        </w:tabs>
        <w:autoSpaceDE w:val="0"/>
        <w:autoSpaceDN w:val="0"/>
        <w:ind w:right="-284"/>
        <w:jc w:val="both"/>
        <w:rPr>
          <w:rFonts w:ascii="Arial" w:hAnsi="Arial" w:cs="Arial"/>
          <w:sz w:val="22"/>
          <w:szCs w:val="22"/>
        </w:rPr>
      </w:pPr>
    </w:p>
    <w:p w14:paraId="6ACC552F" w14:textId="77777777" w:rsidR="001F5F13" w:rsidRPr="001F5F13" w:rsidRDefault="001F5F13" w:rsidP="001F5F13">
      <w:pPr>
        <w:widowControl w:val="0"/>
        <w:tabs>
          <w:tab w:val="left" w:pos="437"/>
        </w:tabs>
        <w:autoSpaceDE w:val="0"/>
        <w:autoSpaceDN w:val="0"/>
        <w:spacing w:after="120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1F5F13">
        <w:rPr>
          <w:rFonts w:ascii="Arial" w:hAnsi="Arial" w:cs="Arial"/>
          <w:b/>
          <w:sz w:val="22"/>
          <w:szCs w:val="22"/>
        </w:rPr>
        <w:t>Članak 4.</w:t>
      </w:r>
    </w:p>
    <w:p w14:paraId="3BECE78E" w14:textId="77777777" w:rsidR="001F5F13" w:rsidRPr="001F5F13" w:rsidRDefault="001F5F13" w:rsidP="001F5F13">
      <w:pPr>
        <w:widowControl w:val="0"/>
        <w:tabs>
          <w:tab w:val="left" w:pos="437"/>
        </w:tabs>
        <w:autoSpaceDE w:val="0"/>
        <w:autoSpaceDN w:val="0"/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b/>
          <w:bCs/>
          <w:sz w:val="22"/>
          <w:szCs w:val="22"/>
        </w:rPr>
        <w:t>U članku 7. stavku 2. podstavku 3</w:t>
      </w:r>
      <w:r w:rsidRPr="001F5F13">
        <w:rPr>
          <w:rFonts w:ascii="Arial" w:hAnsi="Arial" w:cs="Arial"/>
          <w:sz w:val="22"/>
          <w:szCs w:val="22"/>
        </w:rPr>
        <w:t xml:space="preserve">. riječi: „ karte će vrijediti u II, III, i IV parkirnoj zoni“ </w:t>
      </w:r>
      <w:r w:rsidRPr="001F5F13">
        <w:rPr>
          <w:rFonts w:ascii="Arial" w:hAnsi="Arial" w:cs="Arial"/>
          <w:b/>
          <w:bCs/>
          <w:sz w:val="22"/>
          <w:szCs w:val="22"/>
        </w:rPr>
        <w:t>zamjenjuju se</w:t>
      </w:r>
      <w:r w:rsidRPr="001F5F13">
        <w:rPr>
          <w:rFonts w:ascii="Arial" w:hAnsi="Arial" w:cs="Arial"/>
          <w:sz w:val="22"/>
          <w:szCs w:val="22"/>
        </w:rPr>
        <w:t xml:space="preserve"> riječima : „ karte će vrijediti u I, II, III i IV parkirnoj zoni od 1. listopada do 30. travnja, a od 1. svibnja do 30. rujna u II, III i IV parkirnoj zoni.“</w:t>
      </w:r>
    </w:p>
    <w:p w14:paraId="0A7C199E" w14:textId="77777777" w:rsidR="001F5F13" w:rsidRPr="001F5F13" w:rsidRDefault="001F5F13" w:rsidP="001F5F13">
      <w:pPr>
        <w:widowControl w:val="0"/>
        <w:tabs>
          <w:tab w:val="left" w:pos="437"/>
        </w:tabs>
        <w:autoSpaceDE w:val="0"/>
        <w:autoSpaceDN w:val="0"/>
        <w:ind w:right="-284"/>
        <w:jc w:val="both"/>
        <w:rPr>
          <w:rFonts w:ascii="Arial" w:hAnsi="Arial" w:cs="Arial"/>
          <w:sz w:val="22"/>
          <w:szCs w:val="22"/>
        </w:rPr>
      </w:pPr>
    </w:p>
    <w:p w14:paraId="55EF6C82" w14:textId="77777777" w:rsidR="001F5F13" w:rsidRPr="001F5F13" w:rsidRDefault="001F5F13" w:rsidP="001F5F13">
      <w:pPr>
        <w:widowControl w:val="0"/>
        <w:tabs>
          <w:tab w:val="left" w:pos="437"/>
        </w:tabs>
        <w:autoSpaceDE w:val="0"/>
        <w:autoSpaceDN w:val="0"/>
        <w:ind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1F5F13">
        <w:rPr>
          <w:rFonts w:ascii="Arial" w:hAnsi="Arial" w:cs="Arial"/>
          <w:b/>
          <w:bCs/>
          <w:sz w:val="22"/>
          <w:szCs w:val="22"/>
        </w:rPr>
        <w:lastRenderedPageBreak/>
        <w:t>Briše se stavak 4., a dosadašnji stavci 5. do 8, postaju stavci 4. do 7.</w:t>
      </w:r>
    </w:p>
    <w:p w14:paraId="5D229436" w14:textId="77777777" w:rsidR="001F5F13" w:rsidRPr="001F5F13" w:rsidRDefault="001F5F13" w:rsidP="001F5F13">
      <w:pPr>
        <w:widowControl w:val="0"/>
        <w:tabs>
          <w:tab w:val="left" w:pos="437"/>
        </w:tabs>
        <w:autoSpaceDE w:val="0"/>
        <w:autoSpaceDN w:val="0"/>
        <w:ind w:right="-284"/>
        <w:jc w:val="both"/>
        <w:rPr>
          <w:rFonts w:ascii="Arial" w:hAnsi="Arial" w:cs="Arial"/>
          <w:sz w:val="14"/>
          <w:szCs w:val="22"/>
        </w:rPr>
      </w:pPr>
    </w:p>
    <w:p w14:paraId="129CC56B" w14:textId="77777777" w:rsidR="001F5F13" w:rsidRPr="001F5F13" w:rsidRDefault="001F5F13" w:rsidP="001F5F13">
      <w:pPr>
        <w:widowControl w:val="0"/>
        <w:tabs>
          <w:tab w:val="left" w:pos="395"/>
          <w:tab w:val="left" w:pos="396"/>
        </w:tabs>
        <w:autoSpaceDE w:val="0"/>
        <w:autoSpaceDN w:val="0"/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b/>
          <w:bCs/>
          <w:sz w:val="22"/>
          <w:szCs w:val="22"/>
        </w:rPr>
        <w:t xml:space="preserve">U dosadašnjem stavku 6, koji postaje stavak 5, u </w:t>
      </w:r>
      <w:r w:rsidRPr="001F5F13">
        <w:rPr>
          <w:rFonts w:ascii="Arial" w:hAnsi="Arial" w:cs="Arial"/>
          <w:sz w:val="22"/>
          <w:szCs w:val="22"/>
        </w:rPr>
        <w:t xml:space="preserve"> </w:t>
      </w:r>
      <w:r w:rsidRPr="001F5F13">
        <w:rPr>
          <w:rFonts w:ascii="Arial" w:hAnsi="Arial" w:cs="Arial"/>
          <w:b/>
          <w:bCs/>
          <w:sz w:val="22"/>
          <w:szCs w:val="22"/>
        </w:rPr>
        <w:t>podstavku 1.</w:t>
      </w:r>
      <w:r w:rsidRPr="001F5F13">
        <w:rPr>
          <w:rFonts w:ascii="Arial" w:hAnsi="Arial" w:cs="Arial"/>
          <w:sz w:val="22"/>
          <w:szCs w:val="22"/>
        </w:rPr>
        <w:t xml:space="preserve"> riječi: „</w:t>
      </w:r>
      <w:r w:rsidRPr="001F5F13">
        <w:rPr>
          <w:rFonts w:ascii="Arial" w:hAnsi="Arial" w:cs="Arial"/>
          <w:color w:val="000000"/>
          <w:sz w:val="22"/>
          <w:szCs w:val="22"/>
        </w:rPr>
        <w:t xml:space="preserve">a iste će vrijediti u II, III i IV parkirnoj zoni, te u I parkirnoj zoni isključivo na bivšem autobusnom kolodvoru (između vrata na Poljani Natka Nodila, državne ceste D-407 i Lančanih vrata“ </w:t>
      </w:r>
      <w:r w:rsidRPr="001F5F13">
        <w:rPr>
          <w:rFonts w:ascii="Arial" w:hAnsi="Arial" w:cs="Arial"/>
          <w:b/>
          <w:bCs/>
          <w:color w:val="000000"/>
          <w:sz w:val="22"/>
          <w:szCs w:val="22"/>
        </w:rPr>
        <w:t>zamjenjuju se</w:t>
      </w:r>
      <w:r w:rsidRPr="001F5F13">
        <w:rPr>
          <w:rFonts w:ascii="Arial" w:hAnsi="Arial" w:cs="Arial"/>
          <w:color w:val="000000"/>
          <w:sz w:val="22"/>
          <w:szCs w:val="22"/>
        </w:rPr>
        <w:t xml:space="preserve"> riječima: </w:t>
      </w:r>
      <w:r w:rsidRPr="001F5F13">
        <w:rPr>
          <w:rFonts w:ascii="Arial" w:hAnsi="Arial" w:cs="Arial"/>
          <w:sz w:val="22"/>
          <w:szCs w:val="22"/>
        </w:rPr>
        <w:t xml:space="preserve"> „a iste će vrijediti u 0, I, II, III i IV parkirnoj zoni od 1. listopada do 30. travnja, a od 1. svibnja do 30. rujna u 0, II, III i IV parkirnoj zoni te u I parkirnoj zoni isključivo na bivšem autobusnom kolodvoru ( između vrata na Poljani Natka Nodila, državne ceste D-407 i Lančanih vrata).“</w:t>
      </w:r>
    </w:p>
    <w:p w14:paraId="234E5FA2" w14:textId="77777777" w:rsidR="001F5F13" w:rsidRPr="001F5F13" w:rsidRDefault="001F5F13" w:rsidP="001F5F13">
      <w:pPr>
        <w:widowControl w:val="0"/>
        <w:tabs>
          <w:tab w:val="left" w:pos="395"/>
          <w:tab w:val="left" w:pos="396"/>
        </w:tabs>
        <w:autoSpaceDE w:val="0"/>
        <w:autoSpaceDN w:val="0"/>
        <w:ind w:right="-284"/>
        <w:jc w:val="both"/>
        <w:rPr>
          <w:rFonts w:ascii="Arial" w:hAnsi="Arial" w:cs="Arial"/>
          <w:sz w:val="14"/>
          <w:szCs w:val="22"/>
        </w:rPr>
      </w:pPr>
    </w:p>
    <w:p w14:paraId="10B78174" w14:textId="77777777" w:rsidR="001F5F13" w:rsidRPr="001F5F13" w:rsidRDefault="001F5F13" w:rsidP="001F5F13">
      <w:pPr>
        <w:widowControl w:val="0"/>
        <w:tabs>
          <w:tab w:val="left" w:pos="395"/>
          <w:tab w:val="left" w:pos="396"/>
        </w:tabs>
        <w:autoSpaceDE w:val="0"/>
        <w:autoSpaceDN w:val="0"/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b/>
          <w:bCs/>
          <w:sz w:val="22"/>
          <w:szCs w:val="22"/>
        </w:rPr>
        <w:t>U dosadašnjem stavku 6, koji postaje stavak 5, Ispred podstavka 2.</w:t>
      </w:r>
      <w:r w:rsidRPr="001F5F13">
        <w:rPr>
          <w:rFonts w:ascii="Arial" w:hAnsi="Arial" w:cs="Arial"/>
          <w:sz w:val="22"/>
          <w:szCs w:val="22"/>
        </w:rPr>
        <w:t xml:space="preserve"> dodaje se podstavak koji glasi: „ Stanari iz podstavka 1. ovog stavka ostvaruju pravo na povlaštenu parkirališnu kartu po cijeni od 50,00 KN ukoliko ispunjavaju slijedeće uvjete:</w:t>
      </w:r>
    </w:p>
    <w:p w14:paraId="6AEDEA12" w14:textId="77777777" w:rsidR="001F5F13" w:rsidRPr="001F5F13" w:rsidRDefault="001F5F13" w:rsidP="001F5F13">
      <w:pPr>
        <w:widowControl w:val="0"/>
        <w:tabs>
          <w:tab w:val="left" w:pos="395"/>
          <w:tab w:val="left" w:pos="396"/>
        </w:tabs>
        <w:autoSpaceDE w:val="0"/>
        <w:autoSpaceDN w:val="0"/>
        <w:ind w:right="-284"/>
        <w:jc w:val="both"/>
        <w:rPr>
          <w:rFonts w:ascii="Arial" w:hAnsi="Arial" w:cs="Arial"/>
          <w:sz w:val="14"/>
          <w:szCs w:val="22"/>
        </w:rPr>
      </w:pPr>
    </w:p>
    <w:p w14:paraId="4439B7D0" w14:textId="77777777" w:rsidR="001F5F13" w:rsidRPr="001F5F13" w:rsidRDefault="001F5F13" w:rsidP="001F5F13">
      <w:pPr>
        <w:pStyle w:val="Odlomakpopisa"/>
        <w:widowControl w:val="0"/>
        <w:numPr>
          <w:ilvl w:val="0"/>
          <w:numId w:val="6"/>
        </w:numPr>
        <w:tabs>
          <w:tab w:val="left" w:pos="395"/>
          <w:tab w:val="left" w:pos="396"/>
        </w:tabs>
        <w:autoSpaceDE w:val="0"/>
        <w:autoSpaceDN w:val="0"/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>da je stanar područja MO Poluotok,</w:t>
      </w:r>
    </w:p>
    <w:p w14:paraId="754D8964" w14:textId="77777777" w:rsidR="001F5F13" w:rsidRPr="001F5F13" w:rsidRDefault="001F5F13" w:rsidP="001F5F13">
      <w:pPr>
        <w:pStyle w:val="Odlomakpopisa"/>
        <w:widowControl w:val="0"/>
        <w:tabs>
          <w:tab w:val="left" w:pos="395"/>
          <w:tab w:val="left" w:pos="396"/>
        </w:tabs>
        <w:autoSpaceDE w:val="0"/>
        <w:autoSpaceDN w:val="0"/>
        <w:ind w:left="395" w:right="-284"/>
        <w:jc w:val="both"/>
        <w:rPr>
          <w:rFonts w:ascii="Arial" w:hAnsi="Arial" w:cs="Arial"/>
          <w:sz w:val="8"/>
          <w:szCs w:val="22"/>
        </w:rPr>
      </w:pPr>
    </w:p>
    <w:p w14:paraId="3A9CB192" w14:textId="77777777" w:rsidR="001F5F13" w:rsidRPr="001F5F13" w:rsidRDefault="001F5F13" w:rsidP="001F5F13">
      <w:pPr>
        <w:pStyle w:val="Odlomakpopisa"/>
        <w:widowControl w:val="0"/>
        <w:numPr>
          <w:ilvl w:val="0"/>
          <w:numId w:val="6"/>
        </w:numPr>
        <w:tabs>
          <w:tab w:val="left" w:pos="395"/>
          <w:tab w:val="left" w:pos="396"/>
        </w:tabs>
        <w:autoSpaceDE w:val="0"/>
        <w:autoSpaceDN w:val="0"/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>da podnositelj zahtjeva ima prebivalište ili boravište dulje od 3 mjeseca na području MO Poluotok,</w:t>
      </w:r>
    </w:p>
    <w:p w14:paraId="28550BC7" w14:textId="77777777" w:rsidR="001F5F13" w:rsidRPr="001F5F13" w:rsidRDefault="001F5F13" w:rsidP="001F5F13">
      <w:pPr>
        <w:pStyle w:val="Odlomakpopisa"/>
        <w:ind w:right="-284"/>
        <w:rPr>
          <w:rFonts w:ascii="Arial" w:hAnsi="Arial" w:cs="Arial"/>
          <w:sz w:val="8"/>
          <w:szCs w:val="22"/>
        </w:rPr>
      </w:pPr>
    </w:p>
    <w:p w14:paraId="61B18DAF" w14:textId="77777777" w:rsidR="001F5F13" w:rsidRPr="001F5F13" w:rsidRDefault="001F5F13" w:rsidP="001F5F13">
      <w:pPr>
        <w:pStyle w:val="Odlomakpopisa"/>
        <w:widowControl w:val="0"/>
        <w:numPr>
          <w:ilvl w:val="0"/>
          <w:numId w:val="6"/>
        </w:numPr>
        <w:tabs>
          <w:tab w:val="left" w:pos="395"/>
          <w:tab w:val="left" w:pos="396"/>
        </w:tabs>
        <w:autoSpaceDE w:val="0"/>
        <w:autoSpaceDN w:val="0"/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>da stambeni prostor koristi isključivo i samo za potrebe vlastitog stanovanja,</w:t>
      </w:r>
    </w:p>
    <w:p w14:paraId="73955BD8" w14:textId="77777777" w:rsidR="001F5F13" w:rsidRPr="001F5F13" w:rsidRDefault="001F5F13" w:rsidP="001F5F13">
      <w:pPr>
        <w:pStyle w:val="Odlomakpopisa"/>
        <w:ind w:right="-284"/>
        <w:rPr>
          <w:rFonts w:ascii="Arial" w:hAnsi="Arial" w:cs="Arial"/>
          <w:sz w:val="8"/>
          <w:szCs w:val="22"/>
        </w:rPr>
      </w:pPr>
    </w:p>
    <w:p w14:paraId="43F1758A" w14:textId="77777777" w:rsidR="001F5F13" w:rsidRPr="001F5F13" w:rsidRDefault="001F5F13" w:rsidP="001F5F13">
      <w:pPr>
        <w:pStyle w:val="Odlomakpopisa"/>
        <w:widowControl w:val="0"/>
        <w:numPr>
          <w:ilvl w:val="0"/>
          <w:numId w:val="6"/>
        </w:numPr>
        <w:tabs>
          <w:tab w:val="left" w:pos="395"/>
          <w:tab w:val="left" w:pos="396"/>
        </w:tabs>
        <w:autoSpaceDE w:val="0"/>
        <w:autoSpaceDN w:val="0"/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>da prometna dozvola vozila treba glasiti na podnositelja zahtjeva,</w:t>
      </w:r>
    </w:p>
    <w:p w14:paraId="21370394" w14:textId="77777777" w:rsidR="001F5F13" w:rsidRPr="001F5F13" w:rsidRDefault="001F5F13" w:rsidP="001F5F13">
      <w:pPr>
        <w:pStyle w:val="Odlomakpopisa"/>
        <w:ind w:right="-284"/>
        <w:rPr>
          <w:rFonts w:ascii="Arial" w:hAnsi="Arial" w:cs="Arial"/>
          <w:sz w:val="8"/>
          <w:szCs w:val="22"/>
        </w:rPr>
      </w:pPr>
    </w:p>
    <w:p w14:paraId="56911370" w14:textId="77777777" w:rsidR="001F5F13" w:rsidRPr="001F5F13" w:rsidRDefault="001F5F13" w:rsidP="001F5F13">
      <w:pPr>
        <w:pStyle w:val="Odlomakpopisa"/>
        <w:widowControl w:val="0"/>
        <w:numPr>
          <w:ilvl w:val="0"/>
          <w:numId w:val="6"/>
        </w:numPr>
        <w:tabs>
          <w:tab w:val="left" w:pos="395"/>
          <w:tab w:val="left" w:pos="396"/>
        </w:tabs>
        <w:autoSpaceDE w:val="0"/>
        <w:autoSpaceDN w:val="0"/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>da podnositelj zahtjeva ostvaruje pravo korištenja povlaštene pretplate za jedan osobni automobil,</w:t>
      </w:r>
    </w:p>
    <w:p w14:paraId="16A3A541" w14:textId="77777777" w:rsidR="001F5F13" w:rsidRPr="001F5F13" w:rsidRDefault="001F5F13" w:rsidP="001F5F13">
      <w:pPr>
        <w:pStyle w:val="Odlomakpopisa"/>
        <w:ind w:right="-284"/>
        <w:rPr>
          <w:rFonts w:ascii="Arial" w:hAnsi="Arial" w:cs="Arial"/>
          <w:sz w:val="8"/>
          <w:szCs w:val="22"/>
        </w:rPr>
      </w:pPr>
    </w:p>
    <w:p w14:paraId="1F0761DE" w14:textId="77777777" w:rsidR="001F5F13" w:rsidRPr="001F5F13" w:rsidRDefault="001F5F13" w:rsidP="001F5F13">
      <w:pPr>
        <w:pStyle w:val="Odlomakpopisa"/>
        <w:widowControl w:val="0"/>
        <w:numPr>
          <w:ilvl w:val="0"/>
          <w:numId w:val="6"/>
        </w:numPr>
        <w:tabs>
          <w:tab w:val="left" w:pos="395"/>
          <w:tab w:val="left" w:pos="396"/>
        </w:tabs>
        <w:autoSpaceDE w:val="0"/>
        <w:autoSpaceDN w:val="0"/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>da dostavi izjavu ovjerenu od javnog bilježnika da članovi kućanstva podnositelja zahtjeva ne ostvaruju isto pravo,</w:t>
      </w:r>
    </w:p>
    <w:p w14:paraId="79423E6A" w14:textId="77777777" w:rsidR="001F5F13" w:rsidRPr="001F5F13" w:rsidRDefault="001F5F13" w:rsidP="001F5F13">
      <w:pPr>
        <w:pStyle w:val="Odlomakpopisa"/>
        <w:ind w:right="-284"/>
        <w:rPr>
          <w:rFonts w:ascii="Arial" w:hAnsi="Arial" w:cs="Arial"/>
          <w:sz w:val="8"/>
          <w:szCs w:val="22"/>
        </w:rPr>
      </w:pPr>
    </w:p>
    <w:p w14:paraId="7D614E42" w14:textId="77777777" w:rsidR="001F5F13" w:rsidRPr="001F5F13" w:rsidRDefault="001F5F13" w:rsidP="001F5F13">
      <w:pPr>
        <w:pStyle w:val="Odlomakpopisa"/>
        <w:widowControl w:val="0"/>
        <w:numPr>
          <w:ilvl w:val="0"/>
          <w:numId w:val="6"/>
        </w:numPr>
        <w:tabs>
          <w:tab w:val="left" w:pos="395"/>
          <w:tab w:val="left" w:pos="396"/>
        </w:tabs>
        <w:autoSpaceDE w:val="0"/>
        <w:autoSpaceDN w:val="0"/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>da dostavi privolu ovjerenu kod javnog bilježnika kojom daje za pravo Organizatoru parkiranja i Gradu Zadru provjeru istinitosti danih osobnih podataka kod nadležnih tijela državne uprave,</w:t>
      </w:r>
    </w:p>
    <w:p w14:paraId="19042D98" w14:textId="77777777" w:rsidR="001F5F13" w:rsidRPr="001F5F13" w:rsidRDefault="001F5F13" w:rsidP="001F5F13">
      <w:pPr>
        <w:pStyle w:val="Odlomakpopisa"/>
        <w:ind w:right="-284"/>
        <w:rPr>
          <w:rFonts w:ascii="Arial" w:hAnsi="Arial" w:cs="Arial"/>
          <w:sz w:val="8"/>
          <w:szCs w:val="22"/>
        </w:rPr>
      </w:pPr>
    </w:p>
    <w:p w14:paraId="5055DE2F" w14:textId="77777777" w:rsidR="001F5F13" w:rsidRPr="001F5F13" w:rsidRDefault="001F5F13" w:rsidP="001F5F13">
      <w:pPr>
        <w:pStyle w:val="Odlomakpopisa"/>
        <w:widowControl w:val="0"/>
        <w:numPr>
          <w:ilvl w:val="0"/>
          <w:numId w:val="6"/>
        </w:numPr>
        <w:tabs>
          <w:tab w:val="left" w:pos="395"/>
          <w:tab w:val="left" w:pos="396"/>
        </w:tabs>
        <w:autoSpaceDE w:val="0"/>
        <w:autoSpaceDN w:val="0"/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>korisnik prava da bi ostvario pravo na povlaštenu parkirališnu kartu dužan je ispuniti obrazac zahtjeva te odgovara za istinitost navedenih podataka</w:t>
      </w:r>
    </w:p>
    <w:p w14:paraId="0939933C" w14:textId="77777777" w:rsidR="001F5F13" w:rsidRPr="001F5F13" w:rsidRDefault="001F5F13" w:rsidP="001F5F13">
      <w:pPr>
        <w:pStyle w:val="Odlomakpopisa"/>
        <w:ind w:right="-284"/>
        <w:rPr>
          <w:rFonts w:ascii="Arial" w:hAnsi="Arial" w:cs="Arial"/>
          <w:sz w:val="8"/>
          <w:szCs w:val="22"/>
        </w:rPr>
      </w:pPr>
    </w:p>
    <w:p w14:paraId="00D21654" w14:textId="77777777" w:rsidR="001F5F13" w:rsidRPr="001F5F13" w:rsidRDefault="001F5F13" w:rsidP="001F5F13">
      <w:pPr>
        <w:pStyle w:val="Odlomakpopisa"/>
        <w:widowControl w:val="0"/>
        <w:numPr>
          <w:ilvl w:val="0"/>
          <w:numId w:val="6"/>
        </w:numPr>
        <w:tabs>
          <w:tab w:val="left" w:pos="395"/>
          <w:tab w:val="left" w:pos="396"/>
        </w:tabs>
        <w:autoSpaceDE w:val="0"/>
        <w:autoSpaceDN w:val="0"/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>uz zahtjev, korisnik prava dužan je priložiti i slijedeće:</w:t>
      </w:r>
    </w:p>
    <w:p w14:paraId="16AF4A78" w14:textId="77777777" w:rsidR="001F5F13" w:rsidRPr="001F5F13" w:rsidRDefault="001F5F13" w:rsidP="001F5F13">
      <w:pPr>
        <w:pStyle w:val="Odlomakpopisa"/>
        <w:ind w:right="-284"/>
        <w:rPr>
          <w:rFonts w:ascii="Arial" w:hAnsi="Arial" w:cs="Arial"/>
          <w:sz w:val="8"/>
          <w:szCs w:val="22"/>
        </w:rPr>
      </w:pPr>
    </w:p>
    <w:p w14:paraId="5DC888AD" w14:textId="77777777" w:rsidR="001F5F13" w:rsidRPr="001F5F13" w:rsidRDefault="001F5F13" w:rsidP="001F5F13">
      <w:pPr>
        <w:pStyle w:val="Odlomakpopisa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851" w:right="-284" w:hanging="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>ovjerenu izjavu da stambena jedinica (prostor) nije registrirana za pružanje ugostiteljskih usluga u domaćinstvu,</w:t>
      </w:r>
    </w:p>
    <w:p w14:paraId="71304B32" w14:textId="77777777" w:rsidR="001F5F13" w:rsidRPr="001F5F13" w:rsidRDefault="001F5F13" w:rsidP="001F5F13">
      <w:pPr>
        <w:pStyle w:val="Odlomakpopisa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851" w:right="-284" w:hanging="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>preslika osobne iskaznice,</w:t>
      </w:r>
    </w:p>
    <w:p w14:paraId="64C1A65D" w14:textId="77777777" w:rsidR="001F5F13" w:rsidRPr="001F5F13" w:rsidRDefault="001F5F13" w:rsidP="001F5F13">
      <w:pPr>
        <w:pStyle w:val="Odlomakpopisa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851" w:right="-284" w:hanging="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>preslika prometne dozvole,</w:t>
      </w:r>
    </w:p>
    <w:p w14:paraId="74181885" w14:textId="77777777" w:rsidR="001F5F13" w:rsidRPr="001F5F13" w:rsidRDefault="001F5F13" w:rsidP="001F5F13">
      <w:pPr>
        <w:pStyle w:val="Odlomakpopisa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851" w:right="-284" w:hanging="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>potpisanu privolu kojom daje za pravo Obalama i lučicama d.o.o. provjeru istinitosti danih osobnih podataka kod nadležnih tijela</w:t>
      </w:r>
    </w:p>
    <w:p w14:paraId="5B71A53E" w14:textId="77777777" w:rsidR="001F5F13" w:rsidRPr="001F5F13" w:rsidRDefault="001F5F13" w:rsidP="001F5F13">
      <w:pPr>
        <w:pStyle w:val="Odlomakpopisa"/>
        <w:widowControl w:val="0"/>
        <w:tabs>
          <w:tab w:val="left" w:pos="851"/>
        </w:tabs>
        <w:autoSpaceDE w:val="0"/>
        <w:autoSpaceDN w:val="0"/>
        <w:ind w:left="851" w:right="-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5F13">
        <w:rPr>
          <w:rFonts w:ascii="Arial" w:hAnsi="Arial" w:cs="Arial"/>
          <w:sz w:val="22"/>
          <w:szCs w:val="22"/>
        </w:rPr>
        <w:t>državne uprave</w:t>
      </w:r>
    </w:p>
    <w:p w14:paraId="31DD3056" w14:textId="77777777" w:rsidR="001F5F13" w:rsidRPr="001F5F13" w:rsidRDefault="001F5F13" w:rsidP="001F5F13">
      <w:pPr>
        <w:widowControl w:val="0"/>
        <w:tabs>
          <w:tab w:val="left" w:pos="395"/>
          <w:tab w:val="left" w:pos="396"/>
        </w:tabs>
        <w:autoSpaceDE w:val="0"/>
        <w:autoSpaceDN w:val="0"/>
        <w:ind w:right="-284"/>
        <w:jc w:val="both"/>
        <w:rPr>
          <w:rFonts w:ascii="Arial" w:hAnsi="Arial" w:cs="Arial"/>
          <w:sz w:val="8"/>
          <w:szCs w:val="22"/>
        </w:rPr>
      </w:pPr>
      <w:r w:rsidRPr="001F5F13">
        <w:rPr>
          <w:rFonts w:ascii="Arial" w:hAnsi="Arial" w:cs="Arial"/>
          <w:sz w:val="8"/>
          <w:szCs w:val="22"/>
        </w:rPr>
        <w:t xml:space="preserve">    </w:t>
      </w:r>
    </w:p>
    <w:p w14:paraId="0D9433E7" w14:textId="77777777" w:rsidR="001F5F13" w:rsidRPr="001F5F13" w:rsidRDefault="001F5F13" w:rsidP="001F5F13">
      <w:pPr>
        <w:pStyle w:val="Odlomakpopis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 xml:space="preserve"> Obala i lučice d.o.o. zadržava pravo poništenja povlaštene parkirališne karte ukoliko </w:t>
      </w:r>
      <w:r>
        <w:rPr>
          <w:rFonts w:ascii="Arial" w:hAnsi="Arial" w:cs="Arial"/>
          <w:sz w:val="22"/>
          <w:szCs w:val="22"/>
        </w:rPr>
        <w:t xml:space="preserve">  </w:t>
      </w:r>
      <w:r w:rsidRPr="001F5F13">
        <w:rPr>
          <w:rFonts w:ascii="Arial" w:hAnsi="Arial" w:cs="Arial"/>
          <w:sz w:val="22"/>
          <w:szCs w:val="22"/>
        </w:rPr>
        <w:t>korisnik prava iz stavka 1.dostavi neistinite podatke.</w:t>
      </w:r>
    </w:p>
    <w:p w14:paraId="0997E489" w14:textId="77777777" w:rsidR="001F5F13" w:rsidRPr="001F5F13" w:rsidRDefault="001F5F13" w:rsidP="001F5F13">
      <w:pPr>
        <w:widowControl w:val="0"/>
        <w:tabs>
          <w:tab w:val="left" w:pos="395"/>
          <w:tab w:val="left" w:pos="396"/>
        </w:tabs>
        <w:autoSpaceDE w:val="0"/>
        <w:autoSpaceDN w:val="0"/>
        <w:ind w:right="-284"/>
        <w:jc w:val="both"/>
        <w:rPr>
          <w:rFonts w:ascii="Arial" w:hAnsi="Arial" w:cs="Arial"/>
          <w:sz w:val="22"/>
          <w:szCs w:val="22"/>
        </w:rPr>
      </w:pPr>
    </w:p>
    <w:p w14:paraId="2327176A" w14:textId="77777777" w:rsidR="001F5F13" w:rsidRPr="001F5F13" w:rsidRDefault="001F5F13" w:rsidP="001F5F13">
      <w:pPr>
        <w:widowControl w:val="0"/>
        <w:tabs>
          <w:tab w:val="left" w:pos="395"/>
          <w:tab w:val="left" w:pos="396"/>
        </w:tabs>
        <w:autoSpaceDE w:val="0"/>
        <w:autoSpaceDN w:val="0"/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>Dosadašnji podstavak 2. postaje podstavak 3.</w:t>
      </w:r>
    </w:p>
    <w:p w14:paraId="2DBA0777" w14:textId="77777777" w:rsidR="001F5F13" w:rsidRDefault="001F5F13" w:rsidP="001F5F13">
      <w:pPr>
        <w:widowControl w:val="0"/>
        <w:tabs>
          <w:tab w:val="left" w:pos="395"/>
          <w:tab w:val="left" w:pos="396"/>
        </w:tabs>
        <w:autoSpaceDE w:val="0"/>
        <w:autoSpaceDN w:val="0"/>
        <w:ind w:right="-284"/>
        <w:jc w:val="center"/>
        <w:rPr>
          <w:rFonts w:ascii="Arial" w:hAnsi="Arial" w:cs="Arial"/>
          <w:b/>
          <w:sz w:val="22"/>
          <w:szCs w:val="22"/>
        </w:rPr>
      </w:pPr>
    </w:p>
    <w:p w14:paraId="54BD1E6C" w14:textId="77777777" w:rsidR="001F5F13" w:rsidRPr="001F5F13" w:rsidRDefault="001F5F13" w:rsidP="001F5F13">
      <w:pPr>
        <w:widowControl w:val="0"/>
        <w:tabs>
          <w:tab w:val="left" w:pos="395"/>
          <w:tab w:val="left" w:pos="396"/>
        </w:tabs>
        <w:autoSpaceDE w:val="0"/>
        <w:autoSpaceDN w:val="0"/>
        <w:ind w:right="-284"/>
        <w:jc w:val="center"/>
        <w:rPr>
          <w:rFonts w:ascii="Arial" w:hAnsi="Arial" w:cs="Arial"/>
          <w:b/>
          <w:sz w:val="22"/>
          <w:szCs w:val="22"/>
        </w:rPr>
      </w:pPr>
    </w:p>
    <w:p w14:paraId="7644E5EE" w14:textId="77777777" w:rsidR="001F5F13" w:rsidRPr="001F5F13" w:rsidRDefault="001F5F13" w:rsidP="001F5F13">
      <w:pPr>
        <w:widowControl w:val="0"/>
        <w:tabs>
          <w:tab w:val="left" w:pos="395"/>
          <w:tab w:val="left" w:pos="396"/>
        </w:tabs>
        <w:autoSpaceDE w:val="0"/>
        <w:autoSpaceDN w:val="0"/>
        <w:spacing w:after="120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1F5F13">
        <w:rPr>
          <w:rFonts w:ascii="Arial" w:hAnsi="Arial" w:cs="Arial"/>
          <w:b/>
          <w:sz w:val="22"/>
          <w:szCs w:val="22"/>
        </w:rPr>
        <w:t>Članak 5.</w:t>
      </w:r>
    </w:p>
    <w:p w14:paraId="4C35CD5A" w14:textId="77777777" w:rsidR="001F5F13" w:rsidRPr="001F5F13" w:rsidRDefault="001F5F13" w:rsidP="001F5F13">
      <w:pPr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b/>
          <w:bCs/>
          <w:sz w:val="22"/>
          <w:szCs w:val="22"/>
        </w:rPr>
        <w:t>U članku 15. stavku 1. ispred točke 1)</w:t>
      </w:r>
      <w:r w:rsidRPr="001F5F13">
        <w:rPr>
          <w:rFonts w:ascii="Arial" w:hAnsi="Arial" w:cs="Arial"/>
          <w:sz w:val="22"/>
          <w:szCs w:val="22"/>
        </w:rPr>
        <w:t xml:space="preserve"> dodaje se točka  koja glasi:</w:t>
      </w:r>
    </w:p>
    <w:p w14:paraId="4713D321" w14:textId="77777777" w:rsidR="001F5F13" w:rsidRPr="001F5F13" w:rsidRDefault="001F5F13" w:rsidP="001F5F13">
      <w:pPr>
        <w:ind w:right="-284"/>
        <w:jc w:val="both"/>
        <w:rPr>
          <w:rFonts w:ascii="Arial" w:hAnsi="Arial" w:cs="Arial"/>
          <w:sz w:val="14"/>
          <w:szCs w:val="22"/>
        </w:rPr>
      </w:pPr>
    </w:p>
    <w:p w14:paraId="5E97863B" w14:textId="77777777" w:rsidR="001F5F13" w:rsidRPr="001F5F13" w:rsidRDefault="001F5F13" w:rsidP="001F5F13">
      <w:pPr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 xml:space="preserve"> „1)    Zona 0 :</w:t>
      </w:r>
    </w:p>
    <w:p w14:paraId="76057F30" w14:textId="77777777" w:rsidR="001F5F13" w:rsidRPr="001F5F13" w:rsidRDefault="001F5F13" w:rsidP="001F5F13">
      <w:pPr>
        <w:ind w:right="-284"/>
        <w:jc w:val="both"/>
        <w:rPr>
          <w:rFonts w:ascii="Arial" w:hAnsi="Arial" w:cs="Arial"/>
          <w:sz w:val="8"/>
          <w:szCs w:val="22"/>
        </w:rPr>
      </w:pPr>
    </w:p>
    <w:p w14:paraId="4BED5B02" w14:textId="77777777" w:rsidR="001F5F13" w:rsidRPr="001F5F13" w:rsidRDefault="001F5F13" w:rsidP="001F5F13">
      <w:pPr>
        <w:pStyle w:val="Odlomakpopisa"/>
        <w:widowControl w:val="0"/>
        <w:numPr>
          <w:ilvl w:val="0"/>
          <w:numId w:val="4"/>
        </w:numPr>
        <w:tabs>
          <w:tab w:val="left" w:pos="596"/>
        </w:tabs>
        <w:autoSpaceDE w:val="0"/>
        <w:autoSpaceDN w:val="0"/>
        <w:ind w:right="-284"/>
        <w:contextualSpacing w:val="0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color w:val="000000"/>
          <w:sz w:val="22"/>
          <w:szCs w:val="22"/>
        </w:rPr>
        <w:t>U 0 parkirnoj zoni imaju pravo parkirati samo fizičke osobe koje su ishodile povlaštenu kartu iz čl. 7. stavka 6. koji postaje stavak 5. podstavka / točke 1. ovih Općih uvjeta. Iznimno, parkiranje u 0 zoni do maksimalno 1 sat za sve ostale korisnike javnog parkirališta naplaćuje se sukladno podtočkama 2. i 3. ove točke, a za parkiranje duže od 1 sata smatrat će se da je Korisnik parkiranja s Organizatorom parkiranja sklopio ugovor o korištenju javnog parkirališta uz korištenje dnevne parkirališne karte sukladno odredbama članka 6. Općih uvjeta.</w:t>
      </w:r>
    </w:p>
    <w:p w14:paraId="6BC93E41" w14:textId="77777777" w:rsidR="001F5F13" w:rsidRPr="001F5F13" w:rsidRDefault="001F5F13" w:rsidP="001F5F13">
      <w:pPr>
        <w:pStyle w:val="Odlomakpopisa"/>
        <w:widowControl w:val="0"/>
        <w:numPr>
          <w:ilvl w:val="0"/>
          <w:numId w:val="4"/>
        </w:numPr>
        <w:tabs>
          <w:tab w:val="left" w:pos="596"/>
        </w:tabs>
        <w:autoSpaceDE w:val="0"/>
        <w:autoSpaceDN w:val="0"/>
        <w:ind w:right="-284"/>
        <w:contextualSpacing w:val="0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lastRenderedPageBreak/>
        <w:t xml:space="preserve">Izvansezonska naplata: od 1. listopada do 30. </w:t>
      </w:r>
      <w:r w:rsidRPr="001F5F13">
        <w:rPr>
          <w:rFonts w:ascii="Arial" w:hAnsi="Arial" w:cs="Arial"/>
          <w:spacing w:val="-5"/>
          <w:sz w:val="22"/>
          <w:szCs w:val="22"/>
        </w:rPr>
        <w:t xml:space="preserve">travnja </w:t>
      </w:r>
      <w:r w:rsidRPr="001F5F13">
        <w:rPr>
          <w:rFonts w:ascii="Arial" w:hAnsi="Arial" w:cs="Arial"/>
          <w:sz w:val="22"/>
          <w:szCs w:val="22"/>
        </w:rPr>
        <w:t xml:space="preserve">– u vremenu </w:t>
      </w:r>
      <w:r w:rsidRPr="001F5F13">
        <w:rPr>
          <w:rFonts w:ascii="Arial" w:hAnsi="Arial" w:cs="Arial"/>
          <w:spacing w:val="-3"/>
          <w:sz w:val="22"/>
          <w:szCs w:val="22"/>
        </w:rPr>
        <w:t>od</w:t>
      </w:r>
      <w:r w:rsidRPr="001F5F13">
        <w:rPr>
          <w:rFonts w:ascii="Arial" w:hAnsi="Arial" w:cs="Arial"/>
          <w:color w:val="000000"/>
          <w:sz w:val="22"/>
          <w:szCs w:val="22"/>
        </w:rPr>
        <w:t xml:space="preserve"> 00,00 do 24,00 sata, satna karta 6,00 KN, maksimalno 1 sat</w:t>
      </w:r>
    </w:p>
    <w:p w14:paraId="22663E59" w14:textId="77777777" w:rsidR="001F5F13" w:rsidRPr="001F5F13" w:rsidRDefault="001F5F13" w:rsidP="001F5F13">
      <w:pPr>
        <w:pStyle w:val="Tijeloteksta"/>
        <w:ind w:left="595" w:right="-284"/>
        <w:jc w:val="both"/>
        <w:rPr>
          <w:sz w:val="10"/>
        </w:rPr>
      </w:pPr>
    </w:p>
    <w:p w14:paraId="4772A430" w14:textId="77777777" w:rsidR="001F5F13" w:rsidRPr="001F5F13" w:rsidRDefault="001F5F13" w:rsidP="001F5F13">
      <w:pPr>
        <w:pStyle w:val="Odlomakpopisa"/>
        <w:widowControl w:val="0"/>
        <w:numPr>
          <w:ilvl w:val="0"/>
          <w:numId w:val="4"/>
        </w:numPr>
        <w:tabs>
          <w:tab w:val="left" w:pos="596"/>
        </w:tabs>
        <w:autoSpaceDE w:val="0"/>
        <w:autoSpaceDN w:val="0"/>
        <w:ind w:right="-284"/>
        <w:contextualSpacing w:val="0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>Sezonska naplata: od 1. svibnja do 30. rujna – u vremenu od 00.00 do 24.00 sata, satna karta 12,00 KN, maksimalno 1 sat</w:t>
      </w:r>
    </w:p>
    <w:p w14:paraId="1411A6B3" w14:textId="77777777" w:rsidR="001F5F13" w:rsidRPr="001F5F13" w:rsidRDefault="001F5F13" w:rsidP="001F5F13">
      <w:pPr>
        <w:ind w:right="-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434CBAA" w14:textId="77777777" w:rsidR="001F5F13" w:rsidRPr="001F5F13" w:rsidRDefault="001F5F13" w:rsidP="001F5F13">
      <w:pPr>
        <w:pStyle w:val="Odlomakpopisa"/>
        <w:ind w:left="480" w:right="-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F5F13">
        <w:rPr>
          <w:rFonts w:ascii="Arial" w:hAnsi="Arial" w:cs="Arial"/>
          <w:b/>
          <w:color w:val="000000"/>
          <w:sz w:val="22"/>
          <w:szCs w:val="22"/>
        </w:rPr>
        <w:t>Dosadašnje točke 1) do 5) postaju točke 2) do 6)</w:t>
      </w:r>
    </w:p>
    <w:p w14:paraId="7875F9CB" w14:textId="77777777" w:rsidR="001F5F13" w:rsidRPr="001F5F13" w:rsidRDefault="001F5F13" w:rsidP="001F5F13">
      <w:pPr>
        <w:ind w:right="-284"/>
        <w:rPr>
          <w:rFonts w:ascii="Arial" w:hAnsi="Arial" w:cs="Arial"/>
          <w:b/>
          <w:color w:val="000000"/>
          <w:sz w:val="22"/>
          <w:szCs w:val="22"/>
        </w:rPr>
      </w:pPr>
    </w:p>
    <w:p w14:paraId="60FCD40F" w14:textId="77777777" w:rsidR="001F5F13" w:rsidRPr="001F5F13" w:rsidRDefault="001F5F13" w:rsidP="001F5F13">
      <w:pPr>
        <w:spacing w:after="120"/>
        <w:ind w:right="-284"/>
        <w:jc w:val="center"/>
        <w:rPr>
          <w:rFonts w:ascii="Arial" w:hAnsi="Arial" w:cs="Arial"/>
          <w:color w:val="000000"/>
          <w:sz w:val="22"/>
          <w:szCs w:val="22"/>
        </w:rPr>
      </w:pPr>
      <w:r w:rsidRPr="001F5F13">
        <w:rPr>
          <w:rFonts w:ascii="Arial" w:hAnsi="Arial" w:cs="Arial"/>
          <w:b/>
          <w:bCs/>
          <w:color w:val="000000"/>
          <w:sz w:val="22"/>
          <w:szCs w:val="22"/>
        </w:rPr>
        <w:t>Članak 6</w:t>
      </w:r>
      <w:r w:rsidRPr="001F5F13">
        <w:rPr>
          <w:rFonts w:ascii="Arial" w:hAnsi="Arial" w:cs="Arial"/>
          <w:color w:val="000000"/>
          <w:sz w:val="22"/>
          <w:szCs w:val="22"/>
        </w:rPr>
        <w:t>.</w:t>
      </w:r>
    </w:p>
    <w:p w14:paraId="5E603244" w14:textId="77777777" w:rsidR="001F5F13" w:rsidRPr="001F5F13" w:rsidRDefault="001F5F13" w:rsidP="001F5F13">
      <w:pPr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 xml:space="preserve">       Ostale odredbe Općih uvjeta ostaju nepromijenjene.</w:t>
      </w:r>
    </w:p>
    <w:p w14:paraId="2B754D58" w14:textId="77777777" w:rsidR="001F5F13" w:rsidRPr="001F5F13" w:rsidRDefault="001F5F13" w:rsidP="001F5F13">
      <w:pPr>
        <w:ind w:right="-284"/>
        <w:jc w:val="both"/>
        <w:rPr>
          <w:rFonts w:ascii="Arial" w:hAnsi="Arial" w:cs="Arial"/>
          <w:sz w:val="22"/>
          <w:szCs w:val="22"/>
        </w:rPr>
      </w:pPr>
    </w:p>
    <w:p w14:paraId="4E24FF5C" w14:textId="77777777" w:rsidR="001F5F13" w:rsidRPr="001F5F13" w:rsidRDefault="001F5F13" w:rsidP="001F5F13">
      <w:pPr>
        <w:spacing w:after="120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1F5F13">
        <w:rPr>
          <w:rFonts w:ascii="Arial" w:hAnsi="Arial" w:cs="Arial"/>
          <w:b/>
          <w:sz w:val="22"/>
          <w:szCs w:val="22"/>
        </w:rPr>
        <w:t>Članak 7.</w:t>
      </w:r>
    </w:p>
    <w:p w14:paraId="7C6556D1" w14:textId="77777777" w:rsidR="001F5F13" w:rsidRPr="001F5F13" w:rsidRDefault="001F5F13" w:rsidP="001F5F13">
      <w:pPr>
        <w:ind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 xml:space="preserve">       Izmjene i dopune Općih uvjeta objaviti će se u Glasniku Grada Zadra, na mrežnim stranicama Grada Zadra, oglasnoj ploči Društva i na mrežnim stranicama Društva. </w:t>
      </w:r>
    </w:p>
    <w:p w14:paraId="56C08D6E" w14:textId="77777777" w:rsidR="001F5F13" w:rsidRPr="001F5F13" w:rsidRDefault="001F5F13" w:rsidP="001F5F13">
      <w:pPr>
        <w:ind w:right="-284"/>
        <w:jc w:val="both"/>
        <w:rPr>
          <w:rFonts w:ascii="Arial" w:hAnsi="Arial" w:cs="Arial"/>
          <w:sz w:val="22"/>
          <w:szCs w:val="22"/>
        </w:rPr>
      </w:pPr>
    </w:p>
    <w:p w14:paraId="33FE9864" w14:textId="77777777" w:rsidR="001F5F13" w:rsidRPr="001F5F13" w:rsidRDefault="001F5F13" w:rsidP="001F5F13">
      <w:pPr>
        <w:spacing w:after="120"/>
        <w:ind w:right="-284"/>
        <w:jc w:val="center"/>
        <w:rPr>
          <w:rFonts w:ascii="Arial" w:hAnsi="Arial" w:cs="Arial"/>
          <w:b/>
          <w:bCs/>
          <w:sz w:val="22"/>
          <w:szCs w:val="22"/>
        </w:rPr>
      </w:pPr>
      <w:r w:rsidRPr="001F5F13">
        <w:rPr>
          <w:rFonts w:ascii="Arial" w:hAnsi="Arial" w:cs="Arial"/>
          <w:b/>
          <w:bCs/>
          <w:sz w:val="22"/>
          <w:szCs w:val="22"/>
        </w:rPr>
        <w:t>Članak 8.</w:t>
      </w:r>
    </w:p>
    <w:p w14:paraId="49290F97" w14:textId="77777777" w:rsidR="001F5F13" w:rsidRPr="001F5F13" w:rsidRDefault="001F5F13" w:rsidP="001F5F13">
      <w:pPr>
        <w:ind w:right="-284" w:firstLine="708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>Ova Odluka o izmjenama i dopunama Općih uvjeta stupa na snagu 01.01.2021.g.</w:t>
      </w:r>
    </w:p>
    <w:p w14:paraId="4747F6D6" w14:textId="77777777" w:rsidR="001F5F13" w:rsidRPr="001F5F13" w:rsidRDefault="001F5F13" w:rsidP="001F5F13">
      <w:pPr>
        <w:ind w:right="-284"/>
        <w:jc w:val="both"/>
        <w:rPr>
          <w:rFonts w:ascii="Arial" w:hAnsi="Arial" w:cs="Arial"/>
          <w:color w:val="000000"/>
          <w:sz w:val="22"/>
          <w:szCs w:val="22"/>
        </w:rPr>
      </w:pPr>
    </w:p>
    <w:p w14:paraId="2ED5478F" w14:textId="77777777" w:rsidR="001F5F13" w:rsidRPr="001F5F13" w:rsidRDefault="001F5F13" w:rsidP="001F5F13">
      <w:pPr>
        <w:widowControl w:val="0"/>
        <w:tabs>
          <w:tab w:val="left" w:pos="395"/>
          <w:tab w:val="left" w:pos="396"/>
        </w:tabs>
        <w:autoSpaceDE w:val="0"/>
        <w:autoSpaceDN w:val="0"/>
        <w:ind w:right="-284"/>
        <w:jc w:val="both"/>
        <w:rPr>
          <w:rFonts w:ascii="Arial" w:hAnsi="Arial" w:cs="Arial"/>
          <w:sz w:val="22"/>
          <w:szCs w:val="22"/>
        </w:rPr>
      </w:pPr>
    </w:p>
    <w:p w14:paraId="47270E4B" w14:textId="77777777" w:rsidR="001F5F13" w:rsidRDefault="001F5F13" w:rsidP="001F5F13">
      <w:pPr>
        <w:pStyle w:val="Odlomakpopisa"/>
        <w:widowControl w:val="0"/>
        <w:tabs>
          <w:tab w:val="left" w:pos="395"/>
          <w:tab w:val="left" w:pos="396"/>
        </w:tabs>
        <w:autoSpaceDE w:val="0"/>
        <w:autoSpaceDN w:val="0"/>
        <w:ind w:left="395" w:right="-284"/>
        <w:jc w:val="both"/>
        <w:rPr>
          <w:rFonts w:ascii="Arial" w:hAnsi="Arial" w:cs="Arial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 xml:space="preserve">                                                                         Obala i lučice d.o.o.</w:t>
      </w:r>
    </w:p>
    <w:p w14:paraId="405C28D1" w14:textId="77777777" w:rsidR="001F5F13" w:rsidRPr="001F5F13" w:rsidRDefault="001F5F13" w:rsidP="001F5F13">
      <w:pPr>
        <w:pStyle w:val="Odlomakpopisa"/>
        <w:widowControl w:val="0"/>
        <w:tabs>
          <w:tab w:val="left" w:pos="395"/>
          <w:tab w:val="left" w:pos="396"/>
        </w:tabs>
        <w:autoSpaceDE w:val="0"/>
        <w:autoSpaceDN w:val="0"/>
        <w:ind w:left="395" w:right="-284"/>
        <w:jc w:val="both"/>
        <w:rPr>
          <w:rFonts w:ascii="Arial" w:hAnsi="Arial" w:cs="Arial"/>
          <w:sz w:val="22"/>
          <w:szCs w:val="22"/>
        </w:rPr>
      </w:pPr>
    </w:p>
    <w:p w14:paraId="2A969E0A" w14:textId="77777777" w:rsidR="001F5F13" w:rsidRPr="001F5F13" w:rsidRDefault="001F5F13" w:rsidP="001F5F13">
      <w:pPr>
        <w:pStyle w:val="Odlomakpopisa"/>
        <w:widowControl w:val="0"/>
        <w:tabs>
          <w:tab w:val="left" w:pos="395"/>
          <w:tab w:val="left" w:pos="396"/>
        </w:tabs>
        <w:autoSpaceDE w:val="0"/>
        <w:autoSpaceDN w:val="0"/>
        <w:ind w:left="395" w:right="-284"/>
        <w:jc w:val="both"/>
        <w:rPr>
          <w:rFonts w:ascii="Arial" w:hAnsi="Arial" w:cs="Arial"/>
          <w:color w:val="000000"/>
          <w:sz w:val="22"/>
          <w:szCs w:val="22"/>
        </w:rPr>
      </w:pPr>
      <w:r w:rsidRPr="001F5F13">
        <w:rPr>
          <w:rFonts w:ascii="Arial" w:hAnsi="Arial" w:cs="Arial"/>
          <w:sz w:val="22"/>
          <w:szCs w:val="22"/>
        </w:rPr>
        <w:t xml:space="preserve">                                                                     Eduard Duka, direktor, v.r.</w:t>
      </w:r>
    </w:p>
    <w:p w14:paraId="6F399D60" w14:textId="77777777" w:rsidR="001F5F13" w:rsidRPr="001F5F13" w:rsidRDefault="001F5F13" w:rsidP="001F5F13">
      <w:pPr>
        <w:ind w:right="-28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057717A" w14:textId="77777777" w:rsidR="001F5F13" w:rsidRPr="001F5F13" w:rsidRDefault="001F5F13" w:rsidP="001F5F13">
      <w:pPr>
        <w:pStyle w:val="Odlomakpopisa"/>
        <w:ind w:right="-284"/>
        <w:rPr>
          <w:rFonts w:ascii="Arial" w:hAnsi="Arial" w:cs="Arial"/>
          <w:b/>
          <w:bCs/>
          <w:sz w:val="22"/>
          <w:szCs w:val="22"/>
        </w:rPr>
      </w:pPr>
    </w:p>
    <w:p w14:paraId="05A903B4" w14:textId="77777777" w:rsidR="00080F6F" w:rsidRPr="001F5F13" w:rsidRDefault="00080F6F" w:rsidP="001F5F13">
      <w:pPr>
        <w:ind w:right="-284"/>
        <w:rPr>
          <w:rFonts w:ascii="Arial" w:hAnsi="Arial" w:cs="Arial"/>
          <w:sz w:val="22"/>
          <w:szCs w:val="22"/>
        </w:rPr>
      </w:pPr>
    </w:p>
    <w:p w14:paraId="3FFFD493" w14:textId="77777777" w:rsidR="001F5F13" w:rsidRPr="001F5F13" w:rsidRDefault="001F5F13" w:rsidP="001F5F13">
      <w:pPr>
        <w:ind w:right="-284"/>
        <w:rPr>
          <w:rFonts w:ascii="Arial" w:hAnsi="Arial" w:cs="Arial"/>
          <w:sz w:val="22"/>
          <w:szCs w:val="22"/>
        </w:rPr>
      </w:pPr>
    </w:p>
    <w:sectPr w:rsidR="001F5F13" w:rsidRPr="001F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BF2D8" w14:textId="77777777" w:rsidR="009A50E3" w:rsidRDefault="009A50E3" w:rsidP="001F5F13">
      <w:r>
        <w:separator/>
      </w:r>
    </w:p>
  </w:endnote>
  <w:endnote w:type="continuationSeparator" w:id="0">
    <w:p w14:paraId="5458B9C7" w14:textId="77777777" w:rsidR="009A50E3" w:rsidRDefault="009A50E3" w:rsidP="001F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AE4F2" w14:textId="77777777" w:rsidR="009A50E3" w:rsidRDefault="009A50E3" w:rsidP="001F5F13">
      <w:r>
        <w:separator/>
      </w:r>
    </w:p>
  </w:footnote>
  <w:footnote w:type="continuationSeparator" w:id="0">
    <w:p w14:paraId="7D6F9257" w14:textId="77777777" w:rsidR="009A50E3" w:rsidRDefault="009A50E3" w:rsidP="001F5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E736B"/>
    <w:multiLevelType w:val="hybridMultilevel"/>
    <w:tmpl w:val="CD805E9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7730"/>
    <w:multiLevelType w:val="hybridMultilevel"/>
    <w:tmpl w:val="A0AC98FC"/>
    <w:lvl w:ilvl="0" w:tplc="48566474">
      <w:start w:val="1"/>
      <w:numFmt w:val="bullet"/>
      <w:lvlText w:val="-"/>
      <w:lvlJc w:val="left"/>
      <w:pPr>
        <w:ind w:left="395" w:hanging="137"/>
      </w:pPr>
      <w:rPr>
        <w:rFonts w:ascii="Arial" w:hAnsi="Arial" w:hint="default"/>
        <w:color w:val="auto"/>
        <w:w w:val="100"/>
        <w:sz w:val="20"/>
        <w:szCs w:val="22"/>
      </w:rPr>
    </w:lvl>
    <w:lvl w:ilvl="1" w:tplc="8A788528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2" w:tplc="E74E4F32">
      <w:numFmt w:val="bullet"/>
      <w:lvlText w:val="•"/>
      <w:lvlJc w:val="left"/>
      <w:pPr>
        <w:ind w:left="1451" w:hanging="140"/>
      </w:pPr>
      <w:rPr>
        <w:rFonts w:hint="default"/>
      </w:rPr>
    </w:lvl>
    <w:lvl w:ilvl="3" w:tplc="8ECEDB0A">
      <w:numFmt w:val="bullet"/>
      <w:lvlText w:val="•"/>
      <w:lvlJc w:val="left"/>
      <w:pPr>
        <w:ind w:left="2503" w:hanging="140"/>
      </w:pPr>
      <w:rPr>
        <w:rFonts w:hint="default"/>
      </w:rPr>
    </w:lvl>
    <w:lvl w:ilvl="4" w:tplc="92DC9A00">
      <w:numFmt w:val="bullet"/>
      <w:lvlText w:val="•"/>
      <w:lvlJc w:val="left"/>
      <w:pPr>
        <w:ind w:left="3555" w:hanging="140"/>
      </w:pPr>
      <w:rPr>
        <w:rFonts w:hint="default"/>
      </w:rPr>
    </w:lvl>
    <w:lvl w:ilvl="5" w:tplc="716E1F6A">
      <w:numFmt w:val="bullet"/>
      <w:lvlText w:val="•"/>
      <w:lvlJc w:val="left"/>
      <w:pPr>
        <w:ind w:left="4606" w:hanging="140"/>
      </w:pPr>
      <w:rPr>
        <w:rFonts w:hint="default"/>
      </w:rPr>
    </w:lvl>
    <w:lvl w:ilvl="6" w:tplc="9EFCB7A2">
      <w:numFmt w:val="bullet"/>
      <w:lvlText w:val="•"/>
      <w:lvlJc w:val="left"/>
      <w:pPr>
        <w:ind w:left="5658" w:hanging="140"/>
      </w:pPr>
      <w:rPr>
        <w:rFonts w:hint="default"/>
      </w:rPr>
    </w:lvl>
    <w:lvl w:ilvl="7" w:tplc="46942CC4">
      <w:numFmt w:val="bullet"/>
      <w:lvlText w:val="•"/>
      <w:lvlJc w:val="left"/>
      <w:pPr>
        <w:ind w:left="6710" w:hanging="140"/>
      </w:pPr>
      <w:rPr>
        <w:rFonts w:hint="default"/>
      </w:rPr>
    </w:lvl>
    <w:lvl w:ilvl="8" w:tplc="A67C86EA">
      <w:numFmt w:val="bullet"/>
      <w:lvlText w:val="•"/>
      <w:lvlJc w:val="left"/>
      <w:pPr>
        <w:ind w:left="7762" w:hanging="140"/>
      </w:pPr>
      <w:rPr>
        <w:rFonts w:hint="default"/>
      </w:rPr>
    </w:lvl>
  </w:abstractNum>
  <w:abstractNum w:abstractNumId="2" w15:restartNumberingAfterBreak="0">
    <w:nsid w:val="51B70EBD"/>
    <w:multiLevelType w:val="hybridMultilevel"/>
    <w:tmpl w:val="FDF2B418"/>
    <w:lvl w:ilvl="0" w:tplc="84343A44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4841F30"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B6FEBA1A">
      <w:numFmt w:val="bullet"/>
      <w:lvlText w:val="•"/>
      <w:lvlJc w:val="left"/>
      <w:pPr>
        <w:ind w:left="2387" w:hanging="360"/>
      </w:pPr>
      <w:rPr>
        <w:rFonts w:hint="default"/>
      </w:rPr>
    </w:lvl>
    <w:lvl w:ilvl="3" w:tplc="F640B20A">
      <w:numFmt w:val="bullet"/>
      <w:lvlText w:val="•"/>
      <w:lvlJc w:val="left"/>
      <w:pPr>
        <w:ind w:left="3325" w:hanging="360"/>
      </w:pPr>
      <w:rPr>
        <w:rFonts w:hint="default"/>
      </w:rPr>
    </w:lvl>
    <w:lvl w:ilvl="4" w:tplc="9702B112"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9B28F4B6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7F08C948">
      <w:numFmt w:val="bullet"/>
      <w:lvlText w:val="•"/>
      <w:lvlJc w:val="left"/>
      <w:pPr>
        <w:ind w:left="6141" w:hanging="360"/>
      </w:pPr>
      <w:rPr>
        <w:rFonts w:hint="default"/>
      </w:rPr>
    </w:lvl>
    <w:lvl w:ilvl="7" w:tplc="563CB008">
      <w:numFmt w:val="bullet"/>
      <w:lvlText w:val="•"/>
      <w:lvlJc w:val="left"/>
      <w:pPr>
        <w:ind w:left="7079" w:hanging="360"/>
      </w:pPr>
      <w:rPr>
        <w:rFonts w:hint="default"/>
      </w:rPr>
    </w:lvl>
    <w:lvl w:ilvl="8" w:tplc="9DF2CD86">
      <w:numFmt w:val="bullet"/>
      <w:lvlText w:val="•"/>
      <w:lvlJc w:val="left"/>
      <w:pPr>
        <w:ind w:left="8018" w:hanging="360"/>
      </w:pPr>
      <w:rPr>
        <w:rFonts w:hint="default"/>
      </w:rPr>
    </w:lvl>
  </w:abstractNum>
  <w:abstractNum w:abstractNumId="3" w15:restartNumberingAfterBreak="0">
    <w:nsid w:val="58266B0D"/>
    <w:multiLevelType w:val="hybridMultilevel"/>
    <w:tmpl w:val="2DF8E3E2"/>
    <w:lvl w:ilvl="0" w:tplc="48566474">
      <w:start w:val="1"/>
      <w:numFmt w:val="bullet"/>
      <w:lvlText w:val="-"/>
      <w:lvlJc w:val="left"/>
      <w:pPr>
        <w:ind w:left="395" w:hanging="137"/>
      </w:pPr>
      <w:rPr>
        <w:rFonts w:ascii="Arial" w:hAnsi="Arial" w:hint="default"/>
        <w:color w:val="auto"/>
        <w:w w:val="100"/>
        <w:sz w:val="20"/>
        <w:szCs w:val="22"/>
      </w:rPr>
    </w:lvl>
    <w:lvl w:ilvl="1" w:tplc="8A788528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2" w:tplc="E74E4F32">
      <w:numFmt w:val="bullet"/>
      <w:lvlText w:val="•"/>
      <w:lvlJc w:val="left"/>
      <w:pPr>
        <w:ind w:left="1451" w:hanging="140"/>
      </w:pPr>
      <w:rPr>
        <w:rFonts w:hint="default"/>
      </w:rPr>
    </w:lvl>
    <w:lvl w:ilvl="3" w:tplc="8ECEDB0A">
      <w:numFmt w:val="bullet"/>
      <w:lvlText w:val="•"/>
      <w:lvlJc w:val="left"/>
      <w:pPr>
        <w:ind w:left="2503" w:hanging="140"/>
      </w:pPr>
      <w:rPr>
        <w:rFonts w:hint="default"/>
      </w:rPr>
    </w:lvl>
    <w:lvl w:ilvl="4" w:tplc="92DC9A00">
      <w:numFmt w:val="bullet"/>
      <w:lvlText w:val="•"/>
      <w:lvlJc w:val="left"/>
      <w:pPr>
        <w:ind w:left="3555" w:hanging="140"/>
      </w:pPr>
      <w:rPr>
        <w:rFonts w:hint="default"/>
      </w:rPr>
    </w:lvl>
    <w:lvl w:ilvl="5" w:tplc="716E1F6A">
      <w:numFmt w:val="bullet"/>
      <w:lvlText w:val="•"/>
      <w:lvlJc w:val="left"/>
      <w:pPr>
        <w:ind w:left="4606" w:hanging="140"/>
      </w:pPr>
      <w:rPr>
        <w:rFonts w:hint="default"/>
      </w:rPr>
    </w:lvl>
    <w:lvl w:ilvl="6" w:tplc="9EFCB7A2">
      <w:numFmt w:val="bullet"/>
      <w:lvlText w:val="•"/>
      <w:lvlJc w:val="left"/>
      <w:pPr>
        <w:ind w:left="5658" w:hanging="140"/>
      </w:pPr>
      <w:rPr>
        <w:rFonts w:hint="default"/>
      </w:rPr>
    </w:lvl>
    <w:lvl w:ilvl="7" w:tplc="46942CC4">
      <w:numFmt w:val="bullet"/>
      <w:lvlText w:val="•"/>
      <w:lvlJc w:val="left"/>
      <w:pPr>
        <w:ind w:left="6710" w:hanging="140"/>
      </w:pPr>
      <w:rPr>
        <w:rFonts w:hint="default"/>
      </w:rPr>
    </w:lvl>
    <w:lvl w:ilvl="8" w:tplc="A67C86EA">
      <w:numFmt w:val="bullet"/>
      <w:lvlText w:val="•"/>
      <w:lvlJc w:val="left"/>
      <w:pPr>
        <w:ind w:left="7762" w:hanging="140"/>
      </w:pPr>
      <w:rPr>
        <w:rFonts w:hint="default"/>
      </w:rPr>
    </w:lvl>
  </w:abstractNum>
  <w:abstractNum w:abstractNumId="4" w15:restartNumberingAfterBreak="0">
    <w:nsid w:val="69FF2FC5"/>
    <w:multiLevelType w:val="hybridMultilevel"/>
    <w:tmpl w:val="D4BEF7B6"/>
    <w:lvl w:ilvl="0" w:tplc="86B2E9A4">
      <w:start w:val="1"/>
      <w:numFmt w:val="decimal"/>
      <w:lvlText w:val="%1)"/>
      <w:lvlJc w:val="left"/>
      <w:pPr>
        <w:ind w:left="2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185" w:hanging="360"/>
      </w:pPr>
    </w:lvl>
    <w:lvl w:ilvl="2" w:tplc="041A001B" w:tentative="1">
      <w:start w:val="1"/>
      <w:numFmt w:val="lowerRoman"/>
      <w:lvlText w:val="%3."/>
      <w:lvlJc w:val="right"/>
      <w:pPr>
        <w:ind w:left="3905" w:hanging="180"/>
      </w:pPr>
    </w:lvl>
    <w:lvl w:ilvl="3" w:tplc="041A000F" w:tentative="1">
      <w:start w:val="1"/>
      <w:numFmt w:val="decimal"/>
      <w:lvlText w:val="%4."/>
      <w:lvlJc w:val="left"/>
      <w:pPr>
        <w:ind w:left="4625" w:hanging="360"/>
      </w:pPr>
    </w:lvl>
    <w:lvl w:ilvl="4" w:tplc="041A0019" w:tentative="1">
      <w:start w:val="1"/>
      <w:numFmt w:val="lowerLetter"/>
      <w:lvlText w:val="%5."/>
      <w:lvlJc w:val="left"/>
      <w:pPr>
        <w:ind w:left="5345" w:hanging="360"/>
      </w:pPr>
    </w:lvl>
    <w:lvl w:ilvl="5" w:tplc="041A001B" w:tentative="1">
      <w:start w:val="1"/>
      <w:numFmt w:val="lowerRoman"/>
      <w:lvlText w:val="%6."/>
      <w:lvlJc w:val="right"/>
      <w:pPr>
        <w:ind w:left="6065" w:hanging="180"/>
      </w:pPr>
    </w:lvl>
    <w:lvl w:ilvl="6" w:tplc="041A000F" w:tentative="1">
      <w:start w:val="1"/>
      <w:numFmt w:val="decimal"/>
      <w:lvlText w:val="%7."/>
      <w:lvlJc w:val="left"/>
      <w:pPr>
        <w:ind w:left="6785" w:hanging="360"/>
      </w:pPr>
    </w:lvl>
    <w:lvl w:ilvl="7" w:tplc="041A0019" w:tentative="1">
      <w:start w:val="1"/>
      <w:numFmt w:val="lowerLetter"/>
      <w:lvlText w:val="%8."/>
      <w:lvlJc w:val="left"/>
      <w:pPr>
        <w:ind w:left="7505" w:hanging="360"/>
      </w:pPr>
    </w:lvl>
    <w:lvl w:ilvl="8" w:tplc="041A001B" w:tentative="1">
      <w:start w:val="1"/>
      <w:numFmt w:val="lowerRoman"/>
      <w:lvlText w:val="%9."/>
      <w:lvlJc w:val="right"/>
      <w:pPr>
        <w:ind w:left="8225" w:hanging="180"/>
      </w:pPr>
    </w:lvl>
  </w:abstractNum>
  <w:abstractNum w:abstractNumId="5" w15:restartNumberingAfterBreak="0">
    <w:nsid w:val="74094595"/>
    <w:multiLevelType w:val="hybridMultilevel"/>
    <w:tmpl w:val="510831D6"/>
    <w:lvl w:ilvl="0" w:tplc="6C2C6B52">
      <w:numFmt w:val="bullet"/>
      <w:lvlText w:val="-"/>
      <w:lvlJc w:val="left"/>
      <w:pPr>
        <w:ind w:left="395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8A788528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2" w:tplc="E74E4F32">
      <w:numFmt w:val="bullet"/>
      <w:lvlText w:val="•"/>
      <w:lvlJc w:val="left"/>
      <w:pPr>
        <w:ind w:left="1451" w:hanging="140"/>
      </w:pPr>
      <w:rPr>
        <w:rFonts w:hint="default"/>
      </w:rPr>
    </w:lvl>
    <w:lvl w:ilvl="3" w:tplc="8ECEDB0A">
      <w:numFmt w:val="bullet"/>
      <w:lvlText w:val="•"/>
      <w:lvlJc w:val="left"/>
      <w:pPr>
        <w:ind w:left="2503" w:hanging="140"/>
      </w:pPr>
      <w:rPr>
        <w:rFonts w:hint="default"/>
      </w:rPr>
    </w:lvl>
    <w:lvl w:ilvl="4" w:tplc="92DC9A00">
      <w:numFmt w:val="bullet"/>
      <w:lvlText w:val="•"/>
      <w:lvlJc w:val="left"/>
      <w:pPr>
        <w:ind w:left="3555" w:hanging="140"/>
      </w:pPr>
      <w:rPr>
        <w:rFonts w:hint="default"/>
      </w:rPr>
    </w:lvl>
    <w:lvl w:ilvl="5" w:tplc="716E1F6A">
      <w:numFmt w:val="bullet"/>
      <w:lvlText w:val="•"/>
      <w:lvlJc w:val="left"/>
      <w:pPr>
        <w:ind w:left="4606" w:hanging="140"/>
      </w:pPr>
      <w:rPr>
        <w:rFonts w:hint="default"/>
      </w:rPr>
    </w:lvl>
    <w:lvl w:ilvl="6" w:tplc="9EFCB7A2">
      <w:numFmt w:val="bullet"/>
      <w:lvlText w:val="•"/>
      <w:lvlJc w:val="left"/>
      <w:pPr>
        <w:ind w:left="5658" w:hanging="140"/>
      </w:pPr>
      <w:rPr>
        <w:rFonts w:hint="default"/>
      </w:rPr>
    </w:lvl>
    <w:lvl w:ilvl="7" w:tplc="46942CC4">
      <w:numFmt w:val="bullet"/>
      <w:lvlText w:val="•"/>
      <w:lvlJc w:val="left"/>
      <w:pPr>
        <w:ind w:left="6710" w:hanging="140"/>
      </w:pPr>
      <w:rPr>
        <w:rFonts w:hint="default"/>
      </w:rPr>
    </w:lvl>
    <w:lvl w:ilvl="8" w:tplc="A67C86EA">
      <w:numFmt w:val="bullet"/>
      <w:lvlText w:val="•"/>
      <w:lvlJc w:val="left"/>
      <w:pPr>
        <w:ind w:left="7762" w:hanging="1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13"/>
    <w:rsid w:val="00080F6F"/>
    <w:rsid w:val="001F5F13"/>
    <w:rsid w:val="00245770"/>
    <w:rsid w:val="009A50E3"/>
    <w:rsid w:val="00F0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4B2F"/>
  <w15:docId w15:val="{E6EEFCC5-3C77-482E-BED3-F412C059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1F5F13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1F5F13"/>
    <w:pPr>
      <w:widowControl w:val="0"/>
      <w:autoSpaceDE w:val="0"/>
      <w:autoSpaceDN w:val="0"/>
      <w:ind w:left="112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F5F13"/>
    <w:rPr>
      <w:rFonts w:ascii="Arial" w:eastAsia="Arial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1F5F1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5F1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5F1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5F1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AB96-7BF6-4F8C-B5F4-7CC10B3A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 Dukić</dc:creator>
  <cp:lastModifiedBy>Marin Dvornik</cp:lastModifiedBy>
  <cp:revision>2</cp:revision>
  <dcterms:created xsi:type="dcterms:W3CDTF">2021-01-04T09:53:00Z</dcterms:created>
  <dcterms:modified xsi:type="dcterms:W3CDTF">2021-01-04T09:53:00Z</dcterms:modified>
</cp:coreProperties>
</file>